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6CE2" w:rsidRPr="00606CE2" w:rsidRDefault="00606CE2" w:rsidP="00CE63B1">
      <w:pPr>
        <w:jc w:val="center"/>
        <w:rPr>
          <w:rFonts w:ascii="Arial" w:hAnsi="Arial" w:cs="Arial"/>
          <w:b/>
          <w:sz w:val="24"/>
          <w:szCs w:val="24"/>
        </w:rPr>
      </w:pPr>
      <w:bookmarkStart w:id="0" w:name="_GoBack"/>
      <w:bookmarkEnd w:id="0"/>
      <w:r>
        <w:rPr>
          <w:rFonts w:ascii="Arial" w:hAnsi="Arial" w:cs="Arial"/>
          <w:b/>
          <w:sz w:val="24"/>
          <w:szCs w:val="24"/>
        </w:rPr>
        <w:t>DONUK ÜRÜNLER TEKNİK ŞARTNAME</w:t>
      </w:r>
    </w:p>
    <w:p w:rsidR="00606CE2" w:rsidRDefault="00606CE2" w:rsidP="008B1898">
      <w:pPr>
        <w:jc w:val="both"/>
        <w:rPr>
          <w:rFonts w:ascii="Arial" w:hAnsi="Arial" w:cs="Arial"/>
          <w:b/>
          <w:sz w:val="24"/>
          <w:szCs w:val="24"/>
          <w:u w:val="single"/>
        </w:rPr>
      </w:pPr>
    </w:p>
    <w:p w:rsidR="00545867" w:rsidRPr="00606CE2" w:rsidRDefault="00606CE2" w:rsidP="008B1898">
      <w:pPr>
        <w:jc w:val="both"/>
        <w:rPr>
          <w:rFonts w:ascii="Arial" w:hAnsi="Arial" w:cs="Arial"/>
          <w:b/>
          <w:sz w:val="24"/>
          <w:szCs w:val="24"/>
          <w:u w:val="single"/>
        </w:rPr>
      </w:pPr>
      <w:r>
        <w:rPr>
          <w:rFonts w:ascii="Arial" w:hAnsi="Arial" w:cs="Arial"/>
          <w:b/>
          <w:sz w:val="24"/>
          <w:szCs w:val="24"/>
          <w:u w:val="single"/>
        </w:rPr>
        <w:t xml:space="preserve">DONUK PARMAK </w:t>
      </w:r>
      <w:proofErr w:type="gramStart"/>
      <w:r>
        <w:rPr>
          <w:rFonts w:ascii="Arial" w:hAnsi="Arial" w:cs="Arial"/>
          <w:b/>
          <w:sz w:val="24"/>
          <w:szCs w:val="24"/>
          <w:u w:val="single"/>
        </w:rPr>
        <w:t>PATATES  7x7</w:t>
      </w:r>
      <w:proofErr w:type="gramEnd"/>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Ürün Tanımı:</w:t>
      </w:r>
      <w:r w:rsidRPr="00606CE2">
        <w:rPr>
          <w:rFonts w:ascii="Arial" w:eastAsia="Times New Roman" w:hAnsi="Arial" w:cs="Arial"/>
          <w:sz w:val="24"/>
          <w:szCs w:val="24"/>
        </w:rPr>
        <w:t xml:space="preserve"> Taze patateslerin yıkanıp, soyulup, 7x7 mm ölçülerinde ince çubuk (kibrit) şeklinde kesildikten sonra ön pişirmeden geçirilip IQF (bireysel şok dondurma) yöntemiyle dondurulmuş halidir.</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İçindekiler:</w:t>
      </w:r>
      <w:r w:rsidRPr="00606CE2">
        <w:rPr>
          <w:rFonts w:ascii="Arial" w:eastAsia="Times New Roman" w:hAnsi="Arial" w:cs="Arial"/>
          <w:sz w:val="24"/>
          <w:szCs w:val="24"/>
        </w:rPr>
        <w:t xml:space="preserve"> Patates, bitkisel sıvı yağ (genellikle </w:t>
      </w:r>
      <w:proofErr w:type="spellStart"/>
      <w:r w:rsidRPr="00606CE2">
        <w:rPr>
          <w:rFonts w:ascii="Arial" w:eastAsia="Times New Roman" w:hAnsi="Arial" w:cs="Arial"/>
          <w:sz w:val="24"/>
          <w:szCs w:val="24"/>
        </w:rPr>
        <w:t>palm</w:t>
      </w:r>
      <w:proofErr w:type="spellEnd"/>
      <w:r w:rsidRPr="00606CE2">
        <w:rPr>
          <w:rFonts w:ascii="Arial" w:eastAsia="Times New Roman" w:hAnsi="Arial" w:cs="Arial"/>
          <w:sz w:val="24"/>
          <w:szCs w:val="24"/>
        </w:rPr>
        <w:t xml:space="preserve"> veya </w:t>
      </w:r>
      <w:proofErr w:type="spellStart"/>
      <w:r w:rsidRPr="00606CE2">
        <w:rPr>
          <w:rFonts w:ascii="Arial" w:eastAsia="Times New Roman" w:hAnsi="Arial" w:cs="Arial"/>
          <w:sz w:val="24"/>
          <w:szCs w:val="24"/>
        </w:rPr>
        <w:t>ayçiçek</w:t>
      </w:r>
      <w:proofErr w:type="spellEnd"/>
      <w:r w:rsidRPr="00606CE2">
        <w:rPr>
          <w:rFonts w:ascii="Arial" w:eastAsia="Times New Roman" w:hAnsi="Arial" w:cs="Arial"/>
          <w:sz w:val="24"/>
          <w:szCs w:val="24"/>
        </w:rPr>
        <w:t xml:space="preserve"> yağı) ve tuz.</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Katkı Maddeleri:</w:t>
      </w:r>
      <w:r w:rsidRPr="00606CE2">
        <w:rPr>
          <w:rFonts w:ascii="Arial" w:eastAsia="Times New Roman" w:hAnsi="Arial" w:cs="Arial"/>
          <w:sz w:val="24"/>
          <w:szCs w:val="24"/>
        </w:rPr>
        <w:t xml:space="preserve"> Yapay renklendirici, koruyucu ve katkı maddesi içermez.</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Kesim Ölçüsü:</w:t>
      </w:r>
      <w:r w:rsidRPr="00606CE2">
        <w:rPr>
          <w:rFonts w:ascii="Arial" w:eastAsia="Times New Roman" w:hAnsi="Arial" w:cs="Arial"/>
          <w:sz w:val="24"/>
          <w:szCs w:val="24"/>
        </w:rPr>
        <w:t xml:space="preserve"> Enine ve boyuna kesit kalınlığı net </w:t>
      </w:r>
      <w:r w:rsidRPr="00606CE2">
        <w:rPr>
          <w:rFonts w:ascii="Arial" w:eastAsia="Times New Roman" w:hAnsi="Arial" w:cs="Arial"/>
          <w:b/>
          <w:bCs/>
          <w:sz w:val="24"/>
          <w:szCs w:val="24"/>
        </w:rPr>
        <w:t>7x7 mm</w:t>
      </w:r>
      <w:r w:rsidRPr="00606CE2">
        <w:rPr>
          <w:rFonts w:ascii="Arial" w:eastAsia="Times New Roman" w:hAnsi="Arial" w:cs="Arial"/>
          <w:sz w:val="24"/>
          <w:szCs w:val="24"/>
        </w:rPr>
        <w:t xml:space="preserve"> olmalıdır.</w:t>
      </w:r>
      <w:r w:rsidRPr="00545867">
        <w:rPr>
          <w:rFonts w:ascii="Arial" w:eastAsia="Times New Roman" w:hAnsi="Arial" w:cs="Arial"/>
          <w:sz w:val="24"/>
          <w:szCs w:val="24"/>
        </w:rPr>
        <w:t xml:space="preserve"> </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Renk ve Doku:</w:t>
      </w:r>
      <w:r w:rsidRPr="00606CE2">
        <w:rPr>
          <w:rFonts w:ascii="Arial" w:eastAsia="Times New Roman" w:hAnsi="Arial" w:cs="Arial"/>
          <w:sz w:val="24"/>
          <w:szCs w:val="24"/>
        </w:rPr>
        <w:t xml:space="preserve"> Pişmeden önce doğal açık sarı/krem renginde; önerilen koşullarda kızartıldıktan sonra ise dışı altın sarısı, çıtır, içi ise yumuşak bir dokuya sahip olmalıdır.</w:t>
      </w:r>
      <w:r w:rsidRPr="00545867">
        <w:rPr>
          <w:rFonts w:ascii="Arial" w:eastAsia="Times New Roman" w:hAnsi="Arial" w:cs="Arial"/>
          <w:sz w:val="24"/>
          <w:szCs w:val="24"/>
        </w:rPr>
        <w:t xml:space="preserve"> </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Kusurlar:</w:t>
      </w:r>
      <w:r w:rsidRPr="00606CE2">
        <w:rPr>
          <w:rFonts w:ascii="Arial" w:eastAsia="Times New Roman" w:hAnsi="Arial" w:cs="Arial"/>
          <w:sz w:val="24"/>
          <w:szCs w:val="24"/>
        </w:rPr>
        <w:t xml:space="preserve"> Çürük, çentikli, kararmış, yeşillenmiş, kabuk kalıntısı veya yabancı madde (taş, tüy, plastik vb.) barındırmamalıdır. Yapışmış (kümeleşmiş) patates oranı minimum düzeyde olmalıdır.</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Ambalaj:</w:t>
      </w:r>
      <w:r w:rsidRPr="00606CE2">
        <w:rPr>
          <w:rFonts w:ascii="Arial" w:eastAsia="Times New Roman" w:hAnsi="Arial" w:cs="Arial"/>
          <w:sz w:val="24"/>
          <w:szCs w:val="24"/>
        </w:rPr>
        <w:t xml:space="preserve"> Gıdaya uygun, sızdırmaz, nem ve ışık geçirmeyen polietilen torbalarda (genellikle 2.5 kg'lık paketler halinde, koli içi 4x2.5 kg veya 10 kg) sevk edilmelidir.</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Saklama Isısı:</w:t>
      </w:r>
      <w:r w:rsidRPr="00606CE2">
        <w:rPr>
          <w:rFonts w:ascii="Arial" w:eastAsia="Times New Roman" w:hAnsi="Arial" w:cs="Arial"/>
          <w:sz w:val="24"/>
          <w:szCs w:val="24"/>
        </w:rPr>
        <w:t xml:space="preserve"> Ürün sevk ve depolama aşamasında kesintisiz olarak </w:t>
      </w:r>
      <w:r w:rsidRPr="00606CE2">
        <w:rPr>
          <w:rFonts w:ascii="Arial" w:eastAsia="Times New Roman" w:hAnsi="Arial" w:cs="Arial"/>
          <w:b/>
          <w:bCs/>
          <w:sz w:val="24"/>
          <w:szCs w:val="24"/>
        </w:rPr>
        <w:t>-18°C</w:t>
      </w:r>
      <w:r w:rsidRPr="00606CE2">
        <w:rPr>
          <w:rFonts w:ascii="Arial" w:eastAsia="Times New Roman" w:hAnsi="Arial" w:cs="Arial"/>
          <w:sz w:val="24"/>
          <w:szCs w:val="24"/>
        </w:rPr>
        <w:t>'de muhafaza edilmelidir.</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Soğuk Zincir:</w:t>
      </w:r>
      <w:r w:rsidRPr="00606CE2">
        <w:rPr>
          <w:rFonts w:ascii="Arial" w:eastAsia="Times New Roman" w:hAnsi="Arial" w:cs="Arial"/>
          <w:sz w:val="24"/>
          <w:szCs w:val="24"/>
        </w:rPr>
        <w:t xml:space="preserve"> Çözünen (</w:t>
      </w:r>
      <w:proofErr w:type="spellStart"/>
      <w:r w:rsidRPr="00606CE2">
        <w:rPr>
          <w:rFonts w:ascii="Arial" w:eastAsia="Times New Roman" w:hAnsi="Arial" w:cs="Arial"/>
          <w:sz w:val="24"/>
          <w:szCs w:val="24"/>
        </w:rPr>
        <w:t>zu</w:t>
      </w:r>
      <w:proofErr w:type="spellEnd"/>
      <w:r w:rsidRPr="00606CE2">
        <w:rPr>
          <w:rFonts w:ascii="Arial" w:eastAsia="Times New Roman" w:hAnsi="Arial" w:cs="Arial"/>
          <w:sz w:val="24"/>
          <w:szCs w:val="24"/>
        </w:rPr>
        <w:t xml:space="preserve"> çözülen) ürünler kesinlikle tekrar dondurulmamalıdır.</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Raf Ömrü:</w:t>
      </w:r>
      <w:r w:rsidRPr="00606CE2">
        <w:rPr>
          <w:rFonts w:ascii="Arial" w:eastAsia="Times New Roman" w:hAnsi="Arial" w:cs="Arial"/>
          <w:sz w:val="24"/>
          <w:szCs w:val="24"/>
        </w:rPr>
        <w:t xml:space="preserve"> -18°C depolama şartlarında üretim tarihinden itibaren genellikle 1 yıldır.</w:t>
      </w:r>
      <w:r w:rsidRPr="00545867">
        <w:rPr>
          <w:rFonts w:ascii="Arial" w:eastAsia="Times New Roman" w:hAnsi="Arial" w:cs="Arial"/>
          <w:sz w:val="24"/>
          <w:szCs w:val="24"/>
        </w:rPr>
        <w:t xml:space="preserve"> </w:t>
      </w:r>
    </w:p>
    <w:p w:rsidR="00545867" w:rsidRPr="00606CE2" w:rsidRDefault="00545867" w:rsidP="008B1898">
      <w:pPr>
        <w:jc w:val="both"/>
        <w:rPr>
          <w:rFonts w:ascii="Arial" w:hAnsi="Arial" w:cs="Arial"/>
          <w:sz w:val="24"/>
          <w:szCs w:val="24"/>
        </w:rPr>
      </w:pPr>
    </w:p>
    <w:p w:rsidR="00545867" w:rsidRPr="00606CE2" w:rsidRDefault="00545867" w:rsidP="008B1898">
      <w:pPr>
        <w:jc w:val="both"/>
        <w:rPr>
          <w:rFonts w:ascii="Arial" w:hAnsi="Arial" w:cs="Arial"/>
          <w:b/>
          <w:sz w:val="24"/>
          <w:szCs w:val="24"/>
          <w:u w:val="single"/>
        </w:rPr>
      </w:pPr>
      <w:r w:rsidRPr="00606CE2">
        <w:rPr>
          <w:rFonts w:ascii="Arial" w:hAnsi="Arial" w:cs="Arial"/>
          <w:b/>
          <w:sz w:val="24"/>
          <w:szCs w:val="24"/>
          <w:u w:val="single"/>
        </w:rPr>
        <w:t>DONUK ELMA DİLİM PATATES</w:t>
      </w:r>
      <w:r w:rsidRPr="00606CE2">
        <w:rPr>
          <w:rFonts w:ascii="Arial" w:hAnsi="Arial" w:cs="Arial"/>
          <w:b/>
          <w:sz w:val="24"/>
          <w:szCs w:val="24"/>
          <w:u w:val="single"/>
        </w:rPr>
        <w:tab/>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Ham Madde:</w:t>
      </w:r>
      <w:r w:rsidRPr="00606CE2">
        <w:rPr>
          <w:rFonts w:ascii="Arial" w:eastAsia="Times New Roman" w:hAnsi="Arial" w:cs="Arial"/>
          <w:sz w:val="24"/>
          <w:szCs w:val="24"/>
        </w:rPr>
        <w:t xml:space="preserve"> Ürünler, yemeklik patateslerin tekniğe uygun olarak yıkanması, kabuklu veya kabuksuz olarak </w:t>
      </w:r>
      <w:r w:rsidRPr="00606CE2">
        <w:rPr>
          <w:rFonts w:ascii="Arial" w:eastAsia="Times New Roman" w:hAnsi="Arial" w:cs="Arial"/>
          <w:b/>
          <w:bCs/>
          <w:sz w:val="24"/>
          <w:szCs w:val="24"/>
        </w:rPr>
        <w:t>elma dilimi (</w:t>
      </w:r>
      <w:proofErr w:type="spellStart"/>
      <w:r w:rsidRPr="00606CE2">
        <w:rPr>
          <w:rFonts w:ascii="Arial" w:eastAsia="Times New Roman" w:hAnsi="Arial" w:cs="Arial"/>
          <w:b/>
          <w:bCs/>
          <w:sz w:val="24"/>
          <w:szCs w:val="24"/>
        </w:rPr>
        <w:t>wedge</w:t>
      </w:r>
      <w:proofErr w:type="spellEnd"/>
      <w:r w:rsidRPr="00606CE2">
        <w:rPr>
          <w:rFonts w:ascii="Arial" w:eastAsia="Times New Roman" w:hAnsi="Arial" w:cs="Arial"/>
          <w:b/>
          <w:bCs/>
          <w:sz w:val="24"/>
          <w:szCs w:val="24"/>
        </w:rPr>
        <w:t>)</w:t>
      </w:r>
      <w:r w:rsidRPr="00606CE2">
        <w:rPr>
          <w:rFonts w:ascii="Arial" w:eastAsia="Times New Roman" w:hAnsi="Arial" w:cs="Arial"/>
          <w:sz w:val="24"/>
          <w:szCs w:val="24"/>
        </w:rPr>
        <w:t xml:space="preserve"> şeklinde kesilmesi, </w:t>
      </w:r>
      <w:proofErr w:type="spellStart"/>
      <w:r w:rsidRPr="00606CE2">
        <w:rPr>
          <w:rFonts w:ascii="Arial" w:eastAsia="Times New Roman" w:hAnsi="Arial" w:cs="Arial"/>
          <w:sz w:val="24"/>
          <w:szCs w:val="24"/>
        </w:rPr>
        <w:t>blanching</w:t>
      </w:r>
      <w:proofErr w:type="spellEnd"/>
      <w:r w:rsidRPr="00606CE2">
        <w:rPr>
          <w:rFonts w:ascii="Arial" w:eastAsia="Times New Roman" w:hAnsi="Arial" w:cs="Arial"/>
          <w:sz w:val="24"/>
          <w:szCs w:val="24"/>
        </w:rPr>
        <w:t xml:space="preserve"> (haşlama/ön haşlama) işleminden geçirilmesi ve </w:t>
      </w:r>
      <w:r w:rsidRPr="00606CE2">
        <w:rPr>
          <w:rFonts w:ascii="Arial" w:eastAsia="Times New Roman" w:hAnsi="Arial" w:cs="Arial"/>
          <w:b/>
          <w:bCs/>
          <w:sz w:val="24"/>
          <w:szCs w:val="24"/>
        </w:rPr>
        <w:t>IQF (Bireysel Hızlı Dondurma)</w:t>
      </w:r>
      <w:r w:rsidRPr="00606CE2">
        <w:rPr>
          <w:rFonts w:ascii="Arial" w:eastAsia="Times New Roman" w:hAnsi="Arial" w:cs="Arial"/>
          <w:sz w:val="24"/>
          <w:szCs w:val="24"/>
        </w:rPr>
        <w:t xml:space="preserve"> yöntemiyle dondurulması ile elde edilmiş olmalıdır.</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Görünüş ve Yapı:</w:t>
      </w:r>
      <w:r w:rsidRPr="00606CE2">
        <w:rPr>
          <w:rFonts w:ascii="Arial" w:eastAsia="Times New Roman" w:hAnsi="Arial" w:cs="Arial"/>
          <w:sz w:val="24"/>
          <w:szCs w:val="24"/>
        </w:rPr>
        <w:t xml:space="preserve"> Dondurulmuş patateslerin yüzeyi düzgün olmalı, ambalaj içinde birbirine yapışmış, bloklaşmış veya </w:t>
      </w:r>
      <w:r w:rsidRPr="00606CE2">
        <w:rPr>
          <w:rFonts w:ascii="Arial" w:eastAsia="Times New Roman" w:hAnsi="Arial" w:cs="Arial"/>
          <w:b/>
          <w:bCs/>
          <w:sz w:val="24"/>
          <w:szCs w:val="24"/>
        </w:rPr>
        <w:t>topaklanmış buz kütleleri bulunmamalıdır</w:t>
      </w:r>
      <w:r w:rsidRPr="00606CE2">
        <w:rPr>
          <w:rFonts w:ascii="Arial" w:eastAsia="Times New Roman" w:hAnsi="Arial" w:cs="Arial"/>
          <w:sz w:val="24"/>
          <w:szCs w:val="24"/>
        </w:rPr>
        <w:t>. Ambalaj açıldığında patatesler tek tek dökülebilmelidir.</w:t>
      </w:r>
      <w:r w:rsidRPr="00545867">
        <w:rPr>
          <w:rFonts w:ascii="Arial" w:eastAsia="Times New Roman" w:hAnsi="Arial" w:cs="Arial"/>
          <w:sz w:val="24"/>
          <w:szCs w:val="24"/>
        </w:rPr>
        <w:t xml:space="preserve"> </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Kusurlar:</w:t>
      </w:r>
      <w:r w:rsidRPr="00606CE2">
        <w:rPr>
          <w:rFonts w:ascii="Arial" w:eastAsia="Times New Roman" w:hAnsi="Arial" w:cs="Arial"/>
          <w:sz w:val="24"/>
          <w:szCs w:val="24"/>
        </w:rPr>
        <w:t xml:space="preserve"> Ürünler üzerinde çürük, siyah leke, yeşillenmiş kısım, kabuksuz tiplerde kabuk kalıntısı, fabrikasyon kesim hatası (kıymık, ezik, kırık parça) ve göz lekeleri bulunmamalı veya Türk Gıda Kodeksi standart değerlerini aşmamalıdır.</w:t>
      </w:r>
      <w:r w:rsidRPr="00545867">
        <w:rPr>
          <w:rFonts w:ascii="Arial" w:eastAsia="Times New Roman" w:hAnsi="Arial" w:cs="Arial"/>
          <w:sz w:val="24"/>
          <w:szCs w:val="24"/>
        </w:rPr>
        <w:t xml:space="preserve"> </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Tat ve Koku:</w:t>
      </w:r>
      <w:r w:rsidRPr="00606CE2">
        <w:rPr>
          <w:rFonts w:ascii="Arial" w:eastAsia="Times New Roman" w:hAnsi="Arial" w:cs="Arial"/>
          <w:sz w:val="24"/>
          <w:szCs w:val="24"/>
        </w:rPr>
        <w:t xml:space="preserve"> Üretimde kullanılan bitkisel yağlardan veya depolamadan kaynaklanan acılaşma, yabancı tat ve koku (küf, maya, kimyasal vb.) olmamalıdır. Kendine has patates </w:t>
      </w:r>
      <w:proofErr w:type="gramStart"/>
      <w:r w:rsidRPr="00606CE2">
        <w:rPr>
          <w:rFonts w:ascii="Arial" w:eastAsia="Times New Roman" w:hAnsi="Arial" w:cs="Arial"/>
          <w:sz w:val="24"/>
          <w:szCs w:val="24"/>
        </w:rPr>
        <w:t>aromasına</w:t>
      </w:r>
      <w:proofErr w:type="gramEnd"/>
      <w:r w:rsidRPr="00606CE2">
        <w:rPr>
          <w:rFonts w:ascii="Arial" w:eastAsia="Times New Roman" w:hAnsi="Arial" w:cs="Arial"/>
          <w:sz w:val="24"/>
          <w:szCs w:val="24"/>
        </w:rPr>
        <w:t xml:space="preserve"> sahip olmalıdır.</w:t>
      </w:r>
      <w:r w:rsidRPr="00545867">
        <w:rPr>
          <w:rFonts w:ascii="Arial" w:eastAsia="Times New Roman" w:hAnsi="Arial" w:cs="Arial"/>
          <w:sz w:val="24"/>
          <w:szCs w:val="24"/>
        </w:rPr>
        <w:t xml:space="preserve"> </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Pişme Özelliği:</w:t>
      </w:r>
      <w:r w:rsidRPr="00606CE2">
        <w:rPr>
          <w:rFonts w:ascii="Arial" w:eastAsia="Times New Roman" w:hAnsi="Arial" w:cs="Arial"/>
          <w:sz w:val="24"/>
          <w:szCs w:val="24"/>
        </w:rPr>
        <w:t xml:space="preserve"> Pişirildiğinde (kızartma veya fırınlama) dışı çıtır, içi yumuşak olmalı; </w:t>
      </w:r>
      <w:r w:rsidRPr="00606CE2">
        <w:rPr>
          <w:rFonts w:ascii="Arial" w:eastAsia="Times New Roman" w:hAnsi="Arial" w:cs="Arial"/>
          <w:b/>
          <w:bCs/>
          <w:sz w:val="24"/>
          <w:szCs w:val="24"/>
        </w:rPr>
        <w:t>ağızda mantarlaşmış veya unsu bir his vermemelidir</w:t>
      </w:r>
      <w:r w:rsidRPr="00606CE2">
        <w:rPr>
          <w:rFonts w:ascii="Arial" w:eastAsia="Times New Roman" w:hAnsi="Arial" w:cs="Arial"/>
          <w:sz w:val="24"/>
          <w:szCs w:val="24"/>
        </w:rPr>
        <w:t>. Dağılıp çamurlaşmamalıdır.</w:t>
      </w:r>
      <w:r w:rsidRPr="00545867">
        <w:rPr>
          <w:rFonts w:ascii="Arial" w:eastAsia="Times New Roman" w:hAnsi="Arial" w:cs="Arial"/>
          <w:sz w:val="24"/>
          <w:szCs w:val="24"/>
        </w:rPr>
        <w:t xml:space="preserve"> </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Katkı Maddesi:</w:t>
      </w:r>
      <w:r w:rsidRPr="00606CE2">
        <w:rPr>
          <w:rFonts w:ascii="Arial" w:eastAsia="Times New Roman" w:hAnsi="Arial" w:cs="Arial"/>
          <w:sz w:val="24"/>
          <w:szCs w:val="24"/>
        </w:rPr>
        <w:t xml:space="preserve"> Dondurulmuş elma dilim patateslerde mevzuatın izin verdiği koruyucular dışındaki hiçbir yapay renklendirici ve </w:t>
      </w:r>
      <w:r w:rsidRPr="00606CE2">
        <w:rPr>
          <w:rFonts w:ascii="Arial" w:eastAsia="Times New Roman" w:hAnsi="Arial" w:cs="Arial"/>
          <w:b/>
          <w:bCs/>
          <w:sz w:val="24"/>
          <w:szCs w:val="24"/>
        </w:rPr>
        <w:t>yasaklı gıda katkı maddesi bulunmamalıdır</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Ölçü/Kesim:</w:t>
      </w:r>
      <w:r w:rsidRPr="00606CE2">
        <w:rPr>
          <w:rFonts w:ascii="Arial" w:eastAsia="Times New Roman" w:hAnsi="Arial" w:cs="Arial"/>
          <w:sz w:val="24"/>
          <w:szCs w:val="24"/>
        </w:rPr>
        <w:t xml:space="preserve"> Elma dilimleri standart 1/8 kesim boyutlarında, homojen ve dengeli bir kalınlıkta olmalıdır.</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Sıcaklık Derecesi:</w:t>
      </w:r>
      <w:r w:rsidRPr="00606CE2">
        <w:rPr>
          <w:rFonts w:ascii="Arial" w:eastAsia="Times New Roman" w:hAnsi="Arial" w:cs="Arial"/>
          <w:sz w:val="24"/>
          <w:szCs w:val="24"/>
        </w:rPr>
        <w:t xml:space="preserve"> Mal teslimi esnasında ürünlerin iç sıcaklığı en az </w:t>
      </w:r>
      <w:r w:rsidRPr="00606CE2">
        <w:rPr>
          <w:rFonts w:ascii="Arial" w:eastAsia="Times New Roman" w:hAnsi="Arial" w:cs="Arial"/>
          <w:b/>
          <w:bCs/>
          <w:sz w:val="24"/>
          <w:szCs w:val="24"/>
        </w:rPr>
        <w:t>-18 °C</w:t>
      </w:r>
      <w:r w:rsidRPr="00606CE2">
        <w:rPr>
          <w:rFonts w:ascii="Arial" w:eastAsia="Times New Roman" w:hAnsi="Arial" w:cs="Arial"/>
          <w:sz w:val="24"/>
          <w:szCs w:val="24"/>
        </w:rPr>
        <w:t xml:space="preserve"> olmalıdır. Soğuk zincirin kırıldığına dair ibareler (paket içinde aşırı karlanma, eriyip tekrar donma izleri) barındıran ürünler kesinlikle kabul edilmeyecektir.</w:t>
      </w:r>
    </w:p>
    <w:p w:rsidR="00606CE2"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lastRenderedPageBreak/>
        <w:t>Yabancı Madde:</w:t>
      </w:r>
      <w:r w:rsidRPr="00606CE2">
        <w:rPr>
          <w:rFonts w:ascii="Arial" w:eastAsia="Times New Roman" w:hAnsi="Arial" w:cs="Arial"/>
          <w:sz w:val="24"/>
          <w:szCs w:val="24"/>
        </w:rPr>
        <w:t xml:space="preserve"> Ürün içerisinde taş, toprak, metal, plastik parçası, saç, böcek ve benzeri hiçbir </w:t>
      </w:r>
      <w:r w:rsidRPr="00606CE2">
        <w:rPr>
          <w:rFonts w:ascii="Arial" w:eastAsia="Times New Roman" w:hAnsi="Arial" w:cs="Arial"/>
          <w:b/>
          <w:bCs/>
          <w:sz w:val="24"/>
          <w:szCs w:val="24"/>
        </w:rPr>
        <w:t>yabancı madde bulunmamalıdır</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sz w:val="24"/>
          <w:szCs w:val="24"/>
        </w:rPr>
        <w:t xml:space="preserve">Ürünler, </w:t>
      </w:r>
      <w:r w:rsidRPr="00606CE2">
        <w:rPr>
          <w:rFonts w:ascii="Arial" w:eastAsia="Times New Roman" w:hAnsi="Arial" w:cs="Arial"/>
          <w:b/>
          <w:bCs/>
          <w:sz w:val="24"/>
          <w:szCs w:val="24"/>
        </w:rPr>
        <w:t>Türk Gıda Kodeksi Mikrobiyolojik Kriterler Yönetmeliği</w:t>
      </w:r>
      <w:r w:rsidRPr="00606CE2">
        <w:rPr>
          <w:rFonts w:ascii="Arial" w:eastAsia="Times New Roman" w:hAnsi="Arial" w:cs="Arial"/>
          <w:sz w:val="24"/>
          <w:szCs w:val="24"/>
        </w:rPr>
        <w:t>’ne uygun olmalıdır.</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Ambalaj Yapısı:</w:t>
      </w:r>
      <w:r w:rsidRPr="00606CE2">
        <w:rPr>
          <w:rFonts w:ascii="Arial" w:eastAsia="Times New Roman" w:hAnsi="Arial" w:cs="Arial"/>
          <w:sz w:val="24"/>
          <w:szCs w:val="24"/>
        </w:rPr>
        <w:t xml:space="preserve"> Ürünler, gıda ile temasa uygun, yırtılmamış, patlamamış, orijinal </w:t>
      </w:r>
      <w:r w:rsidRPr="00606CE2">
        <w:rPr>
          <w:rFonts w:ascii="Arial" w:eastAsia="Times New Roman" w:hAnsi="Arial" w:cs="Arial"/>
          <w:b/>
          <w:bCs/>
          <w:sz w:val="24"/>
          <w:szCs w:val="24"/>
        </w:rPr>
        <w:t>polietilen (PE) ambalajlarda</w:t>
      </w:r>
      <w:r w:rsidRPr="00606CE2">
        <w:rPr>
          <w:rFonts w:ascii="Arial" w:eastAsia="Times New Roman" w:hAnsi="Arial" w:cs="Arial"/>
          <w:sz w:val="24"/>
          <w:szCs w:val="24"/>
        </w:rPr>
        <w:t xml:space="preserve"> (Poşet/Torba) teslim edilm</w:t>
      </w:r>
      <w:r w:rsidR="00606CE2">
        <w:rPr>
          <w:rFonts w:ascii="Arial" w:eastAsia="Times New Roman" w:hAnsi="Arial" w:cs="Arial"/>
          <w:sz w:val="24"/>
          <w:szCs w:val="24"/>
        </w:rPr>
        <w:t xml:space="preserve">elidir. Orijinal ambalajlar dış </w:t>
      </w:r>
      <w:r w:rsidRPr="00606CE2">
        <w:rPr>
          <w:rFonts w:ascii="Arial" w:eastAsia="Times New Roman" w:hAnsi="Arial" w:cs="Arial"/>
          <w:sz w:val="24"/>
          <w:szCs w:val="24"/>
        </w:rPr>
        <w:t>karton koliler içerisinde korunmalıdır.</w:t>
      </w:r>
      <w:r w:rsidRPr="00545867">
        <w:rPr>
          <w:rFonts w:ascii="Arial" w:eastAsia="Times New Roman" w:hAnsi="Arial" w:cs="Arial"/>
          <w:sz w:val="24"/>
          <w:szCs w:val="24"/>
        </w:rPr>
        <w:t xml:space="preserve"> </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Paket Gramajı:</w:t>
      </w:r>
      <w:r w:rsidRPr="00606CE2">
        <w:rPr>
          <w:rFonts w:ascii="Arial" w:eastAsia="Times New Roman" w:hAnsi="Arial" w:cs="Arial"/>
          <w:sz w:val="24"/>
          <w:szCs w:val="24"/>
        </w:rPr>
        <w:t xml:space="preserve"> Ürünler standart net </w:t>
      </w:r>
      <w:r w:rsidR="00606CE2">
        <w:rPr>
          <w:rFonts w:ascii="Arial" w:eastAsia="Times New Roman" w:hAnsi="Arial" w:cs="Arial"/>
          <w:b/>
          <w:bCs/>
          <w:sz w:val="24"/>
          <w:szCs w:val="24"/>
        </w:rPr>
        <w:t>2,5</w:t>
      </w:r>
      <w:r w:rsidRPr="00606CE2">
        <w:rPr>
          <w:rFonts w:ascii="Arial" w:eastAsia="Times New Roman" w:hAnsi="Arial" w:cs="Arial"/>
          <w:b/>
          <w:bCs/>
          <w:sz w:val="24"/>
          <w:szCs w:val="24"/>
        </w:rPr>
        <w:t xml:space="preserve"> kg</w:t>
      </w:r>
      <w:r w:rsidRPr="00606CE2">
        <w:rPr>
          <w:rFonts w:ascii="Arial" w:eastAsia="Times New Roman" w:hAnsi="Arial" w:cs="Arial"/>
          <w:sz w:val="24"/>
          <w:szCs w:val="24"/>
        </w:rPr>
        <w:t xml:space="preserve">'lık paketlerde olmalıdır </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Etiket Bilgileri:</w:t>
      </w:r>
      <w:r w:rsidRPr="00606CE2">
        <w:rPr>
          <w:rFonts w:ascii="Arial" w:eastAsia="Times New Roman" w:hAnsi="Arial" w:cs="Arial"/>
          <w:sz w:val="24"/>
          <w:szCs w:val="24"/>
        </w:rPr>
        <w:t xml:space="preserve"> Ambalaj üzerinde Türk Gıda Kodeksi Gıda Etiketleme ve Tüketicileri Bilgilendirme Yönetmeliği uyarınca; ürün adı, üretici firma bilgileri, işletme kayıt numarası, </w:t>
      </w:r>
      <w:r w:rsidRPr="00606CE2">
        <w:rPr>
          <w:rFonts w:ascii="Arial" w:eastAsia="Times New Roman" w:hAnsi="Arial" w:cs="Arial"/>
          <w:b/>
          <w:bCs/>
          <w:sz w:val="24"/>
          <w:szCs w:val="24"/>
        </w:rPr>
        <w:t>Son Tüketim Tarihi (STT)</w:t>
      </w:r>
      <w:r w:rsidRPr="00606CE2">
        <w:rPr>
          <w:rFonts w:ascii="Arial" w:eastAsia="Times New Roman" w:hAnsi="Arial" w:cs="Arial"/>
          <w:sz w:val="24"/>
          <w:szCs w:val="24"/>
        </w:rPr>
        <w:t>, parti/</w:t>
      </w:r>
      <w:proofErr w:type="gramStart"/>
      <w:r w:rsidRPr="00606CE2">
        <w:rPr>
          <w:rFonts w:ascii="Arial" w:eastAsia="Times New Roman" w:hAnsi="Arial" w:cs="Arial"/>
          <w:sz w:val="24"/>
          <w:szCs w:val="24"/>
        </w:rPr>
        <w:t>lot</w:t>
      </w:r>
      <w:proofErr w:type="gramEnd"/>
      <w:r w:rsidRPr="00606CE2">
        <w:rPr>
          <w:rFonts w:ascii="Arial" w:eastAsia="Times New Roman" w:hAnsi="Arial" w:cs="Arial"/>
          <w:sz w:val="24"/>
          <w:szCs w:val="24"/>
        </w:rPr>
        <w:t xml:space="preserve"> numarası, saklama koşulları (-18 °C) ve "Çözüldükten sonra tekrar dondurmayınız" uyarısı net bir şekilde basılı olmalıdır.</w:t>
      </w:r>
      <w:r w:rsidRPr="00545867">
        <w:rPr>
          <w:rFonts w:ascii="Arial" w:eastAsia="Times New Roman" w:hAnsi="Arial" w:cs="Arial"/>
          <w:sz w:val="24"/>
          <w:szCs w:val="24"/>
        </w:rPr>
        <w:t xml:space="preserve"> </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Teslimat (Sevkiyat):</w:t>
      </w:r>
      <w:r w:rsidRPr="00606CE2">
        <w:rPr>
          <w:rFonts w:ascii="Arial" w:eastAsia="Times New Roman" w:hAnsi="Arial" w:cs="Arial"/>
          <w:sz w:val="24"/>
          <w:szCs w:val="24"/>
        </w:rPr>
        <w:t xml:space="preserve"> Ürünlerin kuruma nakliyesi, iç sıcaklığı kontrol edilebilen fırınlı/soğutuculu (+4 °C / -18 °C ayarlı) </w:t>
      </w:r>
      <w:r w:rsidRPr="00606CE2">
        <w:rPr>
          <w:rFonts w:ascii="Arial" w:eastAsia="Times New Roman" w:hAnsi="Arial" w:cs="Arial"/>
          <w:b/>
          <w:bCs/>
          <w:sz w:val="24"/>
          <w:szCs w:val="24"/>
        </w:rPr>
        <w:t>frigorifik araçlarla</w:t>
      </w:r>
      <w:r w:rsidRPr="00606CE2">
        <w:rPr>
          <w:rFonts w:ascii="Arial" w:eastAsia="Times New Roman" w:hAnsi="Arial" w:cs="Arial"/>
          <w:sz w:val="24"/>
          <w:szCs w:val="24"/>
        </w:rPr>
        <w:t xml:space="preserve"> yapılmalıdır. Dağıtım esnasında soğuk zincir hiçbir aşamada bozulmamalıdır.</w:t>
      </w:r>
      <w:r w:rsidR="00606CE2" w:rsidRPr="00606CE2">
        <w:rPr>
          <w:rFonts w:ascii="Arial" w:eastAsia="Times New Roman" w:hAnsi="Arial" w:cs="Arial"/>
          <w:sz w:val="24"/>
          <w:szCs w:val="24"/>
        </w:rPr>
        <w:t xml:space="preserve"> </w:t>
      </w:r>
      <w:r w:rsidRPr="00606CE2">
        <w:rPr>
          <w:rFonts w:ascii="Arial" w:eastAsia="Times New Roman" w:hAnsi="Arial" w:cs="Arial"/>
          <w:sz w:val="24"/>
          <w:szCs w:val="24"/>
        </w:rPr>
        <w:t xml:space="preserve">Ürünlerin kabulü, idarenin belirleyeceği </w:t>
      </w:r>
      <w:r w:rsidRPr="00606CE2">
        <w:rPr>
          <w:rFonts w:ascii="Arial" w:eastAsia="Times New Roman" w:hAnsi="Arial" w:cs="Arial"/>
          <w:b/>
          <w:bCs/>
          <w:sz w:val="24"/>
          <w:szCs w:val="24"/>
        </w:rPr>
        <w:t>Muayene ve Kabul Komisyonu</w:t>
      </w:r>
      <w:r w:rsidRPr="00606CE2">
        <w:rPr>
          <w:rFonts w:ascii="Arial" w:eastAsia="Times New Roman" w:hAnsi="Arial" w:cs="Arial"/>
          <w:sz w:val="24"/>
          <w:szCs w:val="24"/>
        </w:rPr>
        <w:t xml:space="preserve"> tarafından yapılacaktır.</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sz w:val="24"/>
          <w:szCs w:val="24"/>
        </w:rPr>
        <w:t xml:space="preserve">Şartname </w:t>
      </w:r>
      <w:proofErr w:type="gramStart"/>
      <w:r w:rsidRPr="00606CE2">
        <w:rPr>
          <w:rFonts w:ascii="Arial" w:eastAsia="Times New Roman" w:hAnsi="Arial" w:cs="Arial"/>
          <w:sz w:val="24"/>
          <w:szCs w:val="24"/>
        </w:rPr>
        <w:t>kriterlerine</w:t>
      </w:r>
      <w:proofErr w:type="gramEnd"/>
      <w:r w:rsidRPr="00606CE2">
        <w:rPr>
          <w:rFonts w:ascii="Arial" w:eastAsia="Times New Roman" w:hAnsi="Arial" w:cs="Arial"/>
          <w:sz w:val="24"/>
          <w:szCs w:val="24"/>
        </w:rPr>
        <w:t xml:space="preserve"> uymayan, ambalajı hasarlı olan veya soğuk zinciri bozulmuş olarak gelen ürünler </w:t>
      </w:r>
      <w:r w:rsidRPr="00606CE2">
        <w:rPr>
          <w:rFonts w:ascii="Arial" w:eastAsia="Times New Roman" w:hAnsi="Arial" w:cs="Arial"/>
          <w:b/>
          <w:bCs/>
          <w:sz w:val="24"/>
          <w:szCs w:val="24"/>
        </w:rPr>
        <w:t>kesinlikle reddedilecek ve iade edilecektir</w:t>
      </w:r>
      <w:r w:rsidRPr="00606CE2">
        <w:rPr>
          <w:rFonts w:ascii="Arial" w:eastAsia="Times New Roman" w:hAnsi="Arial" w:cs="Arial"/>
          <w:sz w:val="24"/>
          <w:szCs w:val="24"/>
        </w:rPr>
        <w:t>. Yüklenici firma, reddedilen ürünün yerine en geç 24 saat içinde şartnameye uygun yeni ürün getirmek zorundadır.</w:t>
      </w:r>
      <w:r w:rsidRPr="00545867">
        <w:rPr>
          <w:rFonts w:ascii="Arial" w:eastAsia="Times New Roman" w:hAnsi="Arial" w:cs="Arial"/>
          <w:sz w:val="24"/>
          <w:szCs w:val="24"/>
        </w:rPr>
        <w:t xml:space="preserve"> </w:t>
      </w:r>
    </w:p>
    <w:p w:rsidR="00545867" w:rsidRPr="00606CE2" w:rsidRDefault="00545867" w:rsidP="008B1898">
      <w:pPr>
        <w:jc w:val="both"/>
        <w:rPr>
          <w:rFonts w:ascii="Arial" w:hAnsi="Arial" w:cs="Arial"/>
          <w:sz w:val="24"/>
          <w:szCs w:val="24"/>
        </w:rPr>
      </w:pPr>
    </w:p>
    <w:p w:rsidR="00545867" w:rsidRPr="004D0C90" w:rsidRDefault="00545867" w:rsidP="008B1898">
      <w:pPr>
        <w:jc w:val="both"/>
        <w:rPr>
          <w:rFonts w:ascii="Arial" w:hAnsi="Arial" w:cs="Arial"/>
          <w:b/>
          <w:sz w:val="24"/>
          <w:szCs w:val="24"/>
          <w:u w:val="single"/>
        </w:rPr>
      </w:pPr>
      <w:r w:rsidRPr="004D0C90">
        <w:rPr>
          <w:rFonts w:ascii="Arial" w:hAnsi="Arial" w:cs="Arial"/>
          <w:b/>
          <w:sz w:val="24"/>
          <w:szCs w:val="24"/>
          <w:u w:val="single"/>
        </w:rPr>
        <w:t>DONUK KALEM BÖREK (PEYNİRLİ)</w:t>
      </w:r>
      <w:r w:rsidRPr="004D0C90">
        <w:rPr>
          <w:rFonts w:ascii="Arial" w:hAnsi="Arial" w:cs="Arial"/>
          <w:b/>
          <w:sz w:val="24"/>
          <w:szCs w:val="24"/>
          <w:u w:val="single"/>
        </w:rPr>
        <w:tab/>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Ürün Tanımı:</w:t>
      </w:r>
      <w:r w:rsidRPr="00606CE2">
        <w:rPr>
          <w:rFonts w:ascii="Arial" w:eastAsia="Times New Roman" w:hAnsi="Arial" w:cs="Arial"/>
          <w:sz w:val="24"/>
          <w:szCs w:val="24"/>
        </w:rPr>
        <w:t xml:space="preserve"> Buğday unu, su, tuz ve Türk Gıda Kodeksi'ne uygun sıvı/bitkisel yağlar ile hazırlanan yufkaya; beyaz peynir ve maydanoz gibi iç harç eklenerek ince uzun kalem formunda sarılmış, şok dondurma işleminden geçirilmiş yarı mamul gıdadır.</w:t>
      </w:r>
    </w:p>
    <w:p w:rsidR="00545867" w:rsidRPr="00545867" w:rsidRDefault="00545867" w:rsidP="008B1898">
      <w:pPr>
        <w:spacing w:after="0" w:line="240" w:lineRule="auto"/>
        <w:jc w:val="both"/>
        <w:rPr>
          <w:rFonts w:ascii="Arial" w:eastAsia="Times New Roman" w:hAnsi="Arial" w:cs="Arial"/>
          <w:b/>
          <w:bCs/>
          <w:sz w:val="24"/>
          <w:szCs w:val="24"/>
        </w:rPr>
      </w:pPr>
      <w:r w:rsidRPr="00606CE2">
        <w:rPr>
          <w:rFonts w:ascii="Arial" w:eastAsia="Times New Roman" w:hAnsi="Arial" w:cs="Arial"/>
          <w:b/>
          <w:bCs/>
          <w:sz w:val="24"/>
          <w:szCs w:val="24"/>
        </w:rPr>
        <w:t>Şartlar:</w:t>
      </w:r>
      <w:r w:rsidRPr="00606CE2">
        <w:rPr>
          <w:rFonts w:ascii="Arial" w:eastAsia="Times New Roman" w:hAnsi="Arial" w:cs="Arial"/>
          <w:sz w:val="24"/>
          <w:szCs w:val="24"/>
        </w:rPr>
        <w:t xml:space="preserve"> Üretim ve depolama aşamaları Türk Gıda Kodeksi yönetmeliklerine tam uygun olmalıdır</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Un ve Yufka:</w:t>
      </w:r>
      <w:r w:rsidRPr="00606CE2">
        <w:rPr>
          <w:rFonts w:ascii="Arial" w:eastAsia="Times New Roman" w:hAnsi="Arial" w:cs="Arial"/>
          <w:sz w:val="24"/>
          <w:szCs w:val="24"/>
        </w:rPr>
        <w:t xml:space="preserve"> Kullanılan buğday unu standartlara uygun, böreklik 1. kalite olmalıdır. Yufka yırtık, delik veya aşırı kuru olmamalıdır.</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İç Harç:</w:t>
      </w:r>
      <w:r w:rsidRPr="00606CE2">
        <w:rPr>
          <w:rFonts w:ascii="Arial" w:eastAsia="Times New Roman" w:hAnsi="Arial" w:cs="Arial"/>
          <w:sz w:val="24"/>
          <w:szCs w:val="24"/>
        </w:rPr>
        <w:t xml:space="preserve"> Peynirli çeşitlerde yeterli oran ve kalitede beyaz peynir (veya lor-beyaz peynir karışımı) ile taze maydanoz kullanılmalıdır. İç harç acılaşmış, ekşimiş veya yabancı tat/koku içermemelidir.</w:t>
      </w:r>
    </w:p>
    <w:p w:rsidR="00545867" w:rsidRPr="00545867" w:rsidRDefault="00545867" w:rsidP="008B1898">
      <w:pPr>
        <w:spacing w:after="0" w:line="240" w:lineRule="auto"/>
        <w:jc w:val="both"/>
        <w:rPr>
          <w:rFonts w:ascii="Arial" w:eastAsia="Times New Roman" w:hAnsi="Arial" w:cs="Arial"/>
          <w:b/>
          <w:bCs/>
          <w:sz w:val="24"/>
          <w:szCs w:val="24"/>
        </w:rPr>
      </w:pPr>
      <w:r w:rsidRPr="00606CE2">
        <w:rPr>
          <w:rFonts w:ascii="Arial" w:eastAsia="Times New Roman" w:hAnsi="Arial" w:cs="Arial"/>
          <w:b/>
          <w:bCs/>
          <w:sz w:val="24"/>
          <w:szCs w:val="24"/>
        </w:rPr>
        <w:t>Birim Ağırlık:</w:t>
      </w:r>
      <w:r w:rsidRPr="00606CE2">
        <w:rPr>
          <w:rFonts w:ascii="Arial" w:eastAsia="Times New Roman" w:hAnsi="Arial" w:cs="Arial"/>
          <w:sz w:val="24"/>
          <w:szCs w:val="24"/>
        </w:rPr>
        <w:t xml:space="preserve"> Genellikle ihale ve kurumsal alımlarda bir adet kalem börek için </w:t>
      </w:r>
      <w:r w:rsidRPr="00606CE2">
        <w:rPr>
          <w:rFonts w:ascii="Arial" w:eastAsia="Times New Roman" w:hAnsi="Arial" w:cs="Arial"/>
          <w:b/>
          <w:bCs/>
          <w:sz w:val="24"/>
          <w:szCs w:val="24"/>
        </w:rPr>
        <w:t>100 gram (± 10 gr)</w:t>
      </w:r>
      <w:r w:rsidRPr="00606CE2">
        <w:rPr>
          <w:rFonts w:ascii="Arial" w:eastAsia="Times New Roman" w:hAnsi="Arial" w:cs="Arial"/>
          <w:sz w:val="24"/>
          <w:szCs w:val="24"/>
        </w:rPr>
        <w:t xml:space="preserve"> gibi net ağırlık </w:t>
      </w:r>
      <w:proofErr w:type="gramStart"/>
      <w:r w:rsidRPr="00606CE2">
        <w:rPr>
          <w:rFonts w:ascii="Arial" w:eastAsia="Times New Roman" w:hAnsi="Arial" w:cs="Arial"/>
          <w:sz w:val="24"/>
          <w:szCs w:val="24"/>
        </w:rPr>
        <w:t>kriterleri</w:t>
      </w:r>
      <w:proofErr w:type="gramEnd"/>
      <w:r w:rsidRPr="00606CE2">
        <w:rPr>
          <w:rFonts w:ascii="Arial" w:eastAsia="Times New Roman" w:hAnsi="Arial" w:cs="Arial"/>
          <w:sz w:val="24"/>
          <w:szCs w:val="24"/>
        </w:rPr>
        <w:t xml:space="preserve"> aranır.</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Sıcaklık:</w:t>
      </w:r>
      <w:r w:rsidRPr="00606CE2">
        <w:rPr>
          <w:rFonts w:ascii="Arial" w:eastAsia="Times New Roman" w:hAnsi="Arial" w:cs="Arial"/>
          <w:sz w:val="24"/>
          <w:szCs w:val="24"/>
        </w:rPr>
        <w:t xml:space="preserve"> Ürünler üretimden sevkiyata ve teslime kadar kesintisiz soğuk zincirde </w:t>
      </w:r>
      <w:r w:rsidRPr="00606CE2">
        <w:rPr>
          <w:rFonts w:ascii="Arial" w:eastAsia="Times New Roman" w:hAnsi="Arial" w:cs="Arial"/>
          <w:b/>
          <w:bCs/>
          <w:sz w:val="24"/>
          <w:szCs w:val="24"/>
        </w:rPr>
        <w:t>-18°C</w:t>
      </w:r>
      <w:r w:rsidRPr="00606CE2">
        <w:rPr>
          <w:rFonts w:ascii="Arial" w:eastAsia="Times New Roman" w:hAnsi="Arial" w:cs="Arial"/>
          <w:sz w:val="24"/>
          <w:szCs w:val="24"/>
        </w:rPr>
        <w:t xml:space="preserve"> derin dondurucuda muhafaza edilmelidir.</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Ambalaj:</w:t>
      </w:r>
      <w:r w:rsidRPr="00606CE2">
        <w:rPr>
          <w:rFonts w:ascii="Arial" w:eastAsia="Times New Roman" w:hAnsi="Arial" w:cs="Arial"/>
          <w:sz w:val="24"/>
          <w:szCs w:val="24"/>
        </w:rPr>
        <w:t xml:space="preserve"> Gıda temasına uygun, yırtılmayan, nem geçirmeyen sızdırmaz koli veya poşetlerde paketlenmelidir. Ambalaj üzerinde son kullanma tarihi, parti/seri numarası, üretici firma bilgisi ve saklama koşulları yer almalıdır.</w:t>
      </w:r>
    </w:p>
    <w:p w:rsidR="00545867" w:rsidRPr="00545867" w:rsidRDefault="00545867" w:rsidP="008B1898">
      <w:pPr>
        <w:spacing w:after="0" w:line="240" w:lineRule="auto"/>
        <w:jc w:val="both"/>
        <w:rPr>
          <w:rFonts w:ascii="Arial" w:eastAsia="Times New Roman" w:hAnsi="Arial" w:cs="Arial"/>
          <w:b/>
          <w:bCs/>
          <w:sz w:val="24"/>
          <w:szCs w:val="24"/>
        </w:rPr>
      </w:pPr>
      <w:r w:rsidRPr="00606CE2">
        <w:rPr>
          <w:rFonts w:ascii="Arial" w:eastAsia="Times New Roman" w:hAnsi="Arial" w:cs="Arial"/>
          <w:b/>
          <w:bCs/>
          <w:sz w:val="24"/>
          <w:szCs w:val="24"/>
        </w:rPr>
        <w:t>Raf Ömrü:</w:t>
      </w:r>
      <w:r w:rsidRPr="00606CE2">
        <w:rPr>
          <w:rFonts w:ascii="Arial" w:eastAsia="Times New Roman" w:hAnsi="Arial" w:cs="Arial"/>
          <w:sz w:val="24"/>
          <w:szCs w:val="24"/>
        </w:rPr>
        <w:t xml:space="preserve"> -18°C'de saklandığında genellikle </w:t>
      </w:r>
      <w:r w:rsidRPr="00606CE2">
        <w:rPr>
          <w:rFonts w:ascii="Arial" w:eastAsia="Times New Roman" w:hAnsi="Arial" w:cs="Arial"/>
          <w:b/>
          <w:bCs/>
          <w:sz w:val="24"/>
          <w:szCs w:val="24"/>
        </w:rPr>
        <w:t>12 ay</w:t>
      </w:r>
      <w:r w:rsidRPr="00606CE2">
        <w:rPr>
          <w:rFonts w:ascii="Arial" w:eastAsia="Times New Roman" w:hAnsi="Arial" w:cs="Arial"/>
          <w:sz w:val="24"/>
          <w:szCs w:val="24"/>
        </w:rPr>
        <w:t xml:space="preserve"> raf ömrüne sahip olmalıdır.</w:t>
      </w:r>
      <w:r w:rsidRPr="00545867">
        <w:rPr>
          <w:rFonts w:ascii="Arial" w:eastAsia="Times New Roman" w:hAnsi="Arial" w:cs="Arial"/>
          <w:sz w:val="24"/>
          <w:szCs w:val="24"/>
        </w:rPr>
        <w:t xml:space="preserve"> </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Çözdürme:</w:t>
      </w:r>
      <w:r w:rsidRPr="00606CE2">
        <w:rPr>
          <w:rFonts w:ascii="Arial" w:eastAsia="Times New Roman" w:hAnsi="Arial" w:cs="Arial"/>
          <w:sz w:val="24"/>
          <w:szCs w:val="24"/>
        </w:rPr>
        <w:t xml:space="preserve"> Ürünler çözündürülmeden (donuk halde) pişirilmelidir.</w:t>
      </w:r>
    </w:p>
    <w:p w:rsidR="00545867" w:rsidRPr="00545867" w:rsidRDefault="00545867" w:rsidP="008B1898">
      <w:pPr>
        <w:spacing w:after="0" w:line="240" w:lineRule="auto"/>
        <w:jc w:val="both"/>
        <w:rPr>
          <w:rFonts w:ascii="Arial" w:eastAsia="Times New Roman" w:hAnsi="Arial" w:cs="Arial"/>
          <w:b/>
          <w:bCs/>
          <w:sz w:val="24"/>
          <w:szCs w:val="24"/>
        </w:rPr>
      </w:pPr>
      <w:r w:rsidRPr="00606CE2">
        <w:rPr>
          <w:rFonts w:ascii="Arial" w:eastAsia="Times New Roman" w:hAnsi="Arial" w:cs="Arial"/>
          <w:b/>
          <w:bCs/>
          <w:sz w:val="24"/>
          <w:szCs w:val="24"/>
        </w:rPr>
        <w:t>Kızartma / Fırınlama:</w:t>
      </w:r>
      <w:r w:rsidRPr="00606CE2">
        <w:rPr>
          <w:rFonts w:ascii="Arial" w:eastAsia="Times New Roman" w:hAnsi="Arial" w:cs="Arial"/>
          <w:sz w:val="24"/>
          <w:szCs w:val="24"/>
        </w:rPr>
        <w:t xml:space="preserve"> 170°C–180°C kızgın yağda 4–5 dakika ya da 200°C önceden ısıtılmış fırında altın sarısı renk alana kadar pişirilmeye uygun olmalıdır.</w:t>
      </w:r>
      <w:r w:rsidRPr="00545867">
        <w:rPr>
          <w:rFonts w:ascii="Arial" w:eastAsia="Times New Roman" w:hAnsi="Arial" w:cs="Arial"/>
          <w:sz w:val="24"/>
          <w:szCs w:val="24"/>
        </w:rPr>
        <w:t xml:space="preserve"> </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sz w:val="24"/>
          <w:szCs w:val="24"/>
        </w:rPr>
        <w:t>Koku, tat ve görsel bütünlük testinden geçmeyen, ambalajı bozulmuş veya çözünüp yeniden dondurulmuş (</w:t>
      </w:r>
      <w:proofErr w:type="spellStart"/>
      <w:r w:rsidRPr="00606CE2">
        <w:rPr>
          <w:rFonts w:ascii="Arial" w:eastAsia="Times New Roman" w:hAnsi="Arial" w:cs="Arial"/>
          <w:sz w:val="24"/>
          <w:szCs w:val="24"/>
        </w:rPr>
        <w:t>zuhtu</w:t>
      </w:r>
      <w:proofErr w:type="spellEnd"/>
      <w:r w:rsidRPr="00606CE2">
        <w:rPr>
          <w:rFonts w:ascii="Arial" w:eastAsia="Times New Roman" w:hAnsi="Arial" w:cs="Arial"/>
          <w:sz w:val="24"/>
          <w:szCs w:val="24"/>
        </w:rPr>
        <w:t>) ürünler muayene komisyonu tarafından reddedilir.</w:t>
      </w:r>
      <w:r w:rsidRPr="00545867">
        <w:rPr>
          <w:rFonts w:ascii="Arial" w:eastAsia="Times New Roman" w:hAnsi="Arial" w:cs="Arial"/>
          <w:sz w:val="24"/>
          <w:szCs w:val="24"/>
        </w:rPr>
        <w:t xml:space="preserve"> </w:t>
      </w:r>
    </w:p>
    <w:p w:rsidR="00545867" w:rsidRPr="00606CE2" w:rsidRDefault="00545867" w:rsidP="008B1898">
      <w:pPr>
        <w:jc w:val="both"/>
        <w:rPr>
          <w:rFonts w:ascii="Arial" w:hAnsi="Arial" w:cs="Arial"/>
          <w:sz w:val="24"/>
          <w:szCs w:val="24"/>
        </w:rPr>
      </w:pPr>
    </w:p>
    <w:p w:rsidR="008B1898" w:rsidRDefault="008B1898" w:rsidP="008B1898">
      <w:pPr>
        <w:jc w:val="both"/>
        <w:rPr>
          <w:rFonts w:ascii="Arial" w:hAnsi="Arial" w:cs="Arial"/>
          <w:sz w:val="24"/>
          <w:szCs w:val="24"/>
        </w:rPr>
      </w:pPr>
    </w:p>
    <w:p w:rsidR="00545867" w:rsidRPr="008B1898" w:rsidRDefault="008B1898" w:rsidP="008B1898">
      <w:pPr>
        <w:jc w:val="both"/>
        <w:rPr>
          <w:rFonts w:ascii="Arial" w:hAnsi="Arial" w:cs="Arial"/>
          <w:b/>
          <w:sz w:val="24"/>
          <w:szCs w:val="24"/>
          <w:u w:val="single"/>
        </w:rPr>
      </w:pPr>
      <w:r>
        <w:rPr>
          <w:rFonts w:ascii="Arial" w:hAnsi="Arial" w:cs="Arial"/>
          <w:b/>
          <w:sz w:val="24"/>
          <w:szCs w:val="24"/>
          <w:u w:val="single"/>
        </w:rPr>
        <w:lastRenderedPageBreak/>
        <w:t>DONUK KALEM BÖREK (PATATESLİ)</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sz w:val="24"/>
          <w:szCs w:val="24"/>
        </w:rPr>
        <w:t xml:space="preserve">Ürünlerin görünüşü standart </w:t>
      </w:r>
      <w:r w:rsidRPr="00606CE2">
        <w:rPr>
          <w:rFonts w:ascii="Arial" w:eastAsia="Times New Roman" w:hAnsi="Arial" w:cs="Arial"/>
          <w:b/>
          <w:bCs/>
          <w:sz w:val="24"/>
          <w:szCs w:val="24"/>
        </w:rPr>
        <w:t>ince uzun kalem (rulo)</w:t>
      </w:r>
      <w:r w:rsidRPr="00606CE2">
        <w:rPr>
          <w:rFonts w:ascii="Arial" w:eastAsia="Times New Roman" w:hAnsi="Arial" w:cs="Arial"/>
          <w:sz w:val="24"/>
          <w:szCs w:val="24"/>
        </w:rPr>
        <w:t xml:space="preserve"> formunda olmalıdır.</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sz w:val="24"/>
          <w:szCs w:val="24"/>
        </w:rPr>
        <w:t>Böreklerde yırtılma, patlama, yapışma veya şekil bozukluğu bulunmamalıdır.</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sz w:val="24"/>
          <w:szCs w:val="24"/>
        </w:rPr>
        <w:t>Ürünler kendine has tat, koku, renk ve dokuda olmalı; acımış, ekşimiş, küflü veya yabancı koku/tat içermemelidir.</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sz w:val="24"/>
          <w:szCs w:val="24"/>
        </w:rPr>
        <w:t>Pişirildiğinde dış kabuğu altın sarısı renk almalı, çıtır olmalı ve iç harcı homojen dağılmış olmalıdır.</w:t>
      </w:r>
    </w:p>
    <w:p w:rsidR="00545867" w:rsidRPr="00545867" w:rsidRDefault="00545867" w:rsidP="008B1898">
      <w:pPr>
        <w:spacing w:after="0" w:line="240" w:lineRule="auto"/>
        <w:jc w:val="both"/>
        <w:rPr>
          <w:rFonts w:ascii="Arial" w:eastAsia="Times New Roman" w:hAnsi="Arial" w:cs="Arial"/>
          <w:b/>
          <w:bCs/>
          <w:sz w:val="24"/>
          <w:szCs w:val="24"/>
        </w:rPr>
      </w:pPr>
      <w:r w:rsidRPr="00606CE2">
        <w:rPr>
          <w:rFonts w:ascii="Arial" w:eastAsia="Times New Roman" w:hAnsi="Arial" w:cs="Arial"/>
          <w:sz w:val="24"/>
          <w:szCs w:val="24"/>
        </w:rPr>
        <w:t>Ürünlerin içerisinde hiçbir yabancı madde (saç, plastik, taş vb.) bulunmamalıdır.</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sz w:val="24"/>
          <w:szCs w:val="24"/>
        </w:rPr>
        <w:t>İç harçta kullanılan patatesler taze, kaliteli, kendine has renk ve tatta olmalıdır. Çürük, filizlenmiş veya don vurmuş patatesler harç yapımında kesinlikle kullanılmamalıdır.</w:t>
      </w:r>
      <w:r w:rsidRPr="00545867">
        <w:rPr>
          <w:rFonts w:ascii="Arial" w:eastAsia="Times New Roman" w:hAnsi="Arial" w:cs="Arial"/>
          <w:sz w:val="24"/>
          <w:szCs w:val="24"/>
        </w:rPr>
        <w:t xml:space="preserve"> </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sz w:val="24"/>
          <w:szCs w:val="24"/>
        </w:rPr>
        <w:t xml:space="preserve">İç harç malzemesi; </w:t>
      </w:r>
      <w:r w:rsidRPr="00606CE2">
        <w:rPr>
          <w:rFonts w:ascii="Arial" w:eastAsia="Times New Roman" w:hAnsi="Arial" w:cs="Arial"/>
          <w:b/>
          <w:bCs/>
          <w:sz w:val="24"/>
          <w:szCs w:val="24"/>
        </w:rPr>
        <w:t>patates püresi/küp patates, kuru soğan, bitkisel sıvı yağ, tuz ve baharatlardan (karabiber, kırmızı toz biber vb.)</w:t>
      </w:r>
      <w:r w:rsidRPr="00606CE2">
        <w:rPr>
          <w:rFonts w:ascii="Arial" w:eastAsia="Times New Roman" w:hAnsi="Arial" w:cs="Arial"/>
          <w:sz w:val="24"/>
          <w:szCs w:val="24"/>
        </w:rPr>
        <w:t xml:space="preserve"> oluşmalıdır</w:t>
      </w:r>
    </w:p>
    <w:p w:rsidR="00545867" w:rsidRPr="00545867" w:rsidRDefault="00545867" w:rsidP="008B1898">
      <w:pPr>
        <w:spacing w:after="0" w:line="240" w:lineRule="auto"/>
        <w:jc w:val="both"/>
        <w:rPr>
          <w:rFonts w:ascii="Arial" w:eastAsia="Times New Roman" w:hAnsi="Arial" w:cs="Arial"/>
          <w:b/>
          <w:bCs/>
          <w:sz w:val="24"/>
          <w:szCs w:val="24"/>
        </w:rPr>
      </w:pPr>
      <w:r w:rsidRPr="00606CE2">
        <w:rPr>
          <w:rFonts w:ascii="Arial" w:eastAsia="Times New Roman" w:hAnsi="Arial" w:cs="Arial"/>
          <w:sz w:val="24"/>
          <w:szCs w:val="24"/>
        </w:rPr>
        <w:t xml:space="preserve">Harç içerisinde kullanılan koruyucu, renklendirici veya yapay </w:t>
      </w:r>
      <w:proofErr w:type="gramStart"/>
      <w:r w:rsidRPr="00606CE2">
        <w:rPr>
          <w:rFonts w:ascii="Arial" w:eastAsia="Times New Roman" w:hAnsi="Arial" w:cs="Arial"/>
          <w:sz w:val="24"/>
          <w:szCs w:val="24"/>
        </w:rPr>
        <w:t>aroma</w:t>
      </w:r>
      <w:proofErr w:type="gramEnd"/>
      <w:r w:rsidRPr="00606CE2">
        <w:rPr>
          <w:rFonts w:ascii="Arial" w:eastAsia="Times New Roman" w:hAnsi="Arial" w:cs="Arial"/>
          <w:sz w:val="24"/>
          <w:szCs w:val="24"/>
        </w:rPr>
        <w:t xml:space="preserve"> artırıcı kimyasal katkı maddeleri Türk Gıda Kodeksi sınırlarını aşmamalı, tercihen hiç bulunmamalıdır.</w:t>
      </w:r>
      <w:r w:rsidRPr="00545867">
        <w:rPr>
          <w:rFonts w:ascii="Arial" w:eastAsia="Times New Roman" w:hAnsi="Arial" w:cs="Arial"/>
          <w:sz w:val="24"/>
          <w:szCs w:val="24"/>
        </w:rPr>
        <w:t xml:space="preserve"> </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Gramaj Standardı:</w:t>
      </w:r>
      <w:r w:rsidRPr="00606CE2">
        <w:rPr>
          <w:rFonts w:ascii="Arial" w:eastAsia="Times New Roman" w:hAnsi="Arial" w:cs="Arial"/>
          <w:sz w:val="24"/>
          <w:szCs w:val="24"/>
        </w:rPr>
        <w:t xml:space="preserve"> Kalem böreklerin her biri eşit ağırlıkta olmalı ve idare tarafından belirlenen standart gramajda (Örn: adet başı 40 ± 5 g veya 50 ± 5 g — </w:t>
      </w:r>
      <w:r w:rsidRPr="00606CE2">
        <w:rPr>
          <w:rFonts w:ascii="Arial" w:eastAsia="Times New Roman" w:hAnsi="Arial" w:cs="Arial"/>
          <w:i/>
          <w:iCs/>
          <w:sz w:val="24"/>
          <w:szCs w:val="24"/>
        </w:rPr>
        <w:t>kurum ihtiyacına göre doldurulmalıdır</w:t>
      </w:r>
      <w:r w:rsidRPr="00606CE2">
        <w:rPr>
          <w:rFonts w:ascii="Arial" w:eastAsia="Times New Roman" w:hAnsi="Arial" w:cs="Arial"/>
          <w:sz w:val="24"/>
          <w:szCs w:val="24"/>
        </w:rPr>
        <w:t>) teslim edilmelidir.</w:t>
      </w:r>
      <w:r w:rsidRPr="00545867">
        <w:rPr>
          <w:rFonts w:ascii="Arial" w:eastAsia="Times New Roman" w:hAnsi="Arial" w:cs="Arial"/>
          <w:sz w:val="24"/>
          <w:szCs w:val="24"/>
        </w:rPr>
        <w:t xml:space="preserve"> </w:t>
      </w:r>
    </w:p>
    <w:p w:rsidR="00545867" w:rsidRPr="00545867" w:rsidRDefault="00545867" w:rsidP="008B1898">
      <w:pPr>
        <w:spacing w:after="0" w:line="240" w:lineRule="auto"/>
        <w:jc w:val="both"/>
        <w:rPr>
          <w:rFonts w:ascii="Arial" w:eastAsia="Times New Roman" w:hAnsi="Arial" w:cs="Arial"/>
          <w:b/>
          <w:bCs/>
          <w:sz w:val="24"/>
          <w:szCs w:val="24"/>
        </w:rPr>
      </w:pPr>
      <w:r w:rsidRPr="00606CE2">
        <w:rPr>
          <w:rFonts w:ascii="Arial" w:eastAsia="Times New Roman" w:hAnsi="Arial" w:cs="Arial"/>
          <w:b/>
          <w:bCs/>
          <w:sz w:val="24"/>
          <w:szCs w:val="24"/>
        </w:rPr>
        <w:t>Dondurma Yöntemi:</w:t>
      </w:r>
      <w:r w:rsidRPr="00606CE2">
        <w:rPr>
          <w:rFonts w:ascii="Arial" w:eastAsia="Times New Roman" w:hAnsi="Arial" w:cs="Arial"/>
          <w:sz w:val="24"/>
          <w:szCs w:val="24"/>
        </w:rPr>
        <w:t xml:space="preserve"> Ürünler üretim bandından çıktıktan hemen sonra hızlı dondurma (IQF) yöntemiyle şoklanmış olmalı, ürünler birbirine yapışık kütle halinde olmamalıdır.</w:t>
      </w:r>
      <w:r w:rsidRPr="00545867">
        <w:rPr>
          <w:rFonts w:ascii="Arial" w:eastAsia="Times New Roman" w:hAnsi="Arial" w:cs="Arial"/>
          <w:sz w:val="24"/>
          <w:szCs w:val="24"/>
        </w:rPr>
        <w:t xml:space="preserve"> </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sz w:val="24"/>
          <w:szCs w:val="24"/>
        </w:rPr>
        <w:t xml:space="preserve">Ürünler, gıda ile temasa uygun, insan sağlığına zarar vermeyen, orijinal, temiz, sızdırmaz ve yırtılmamış </w:t>
      </w:r>
      <w:r w:rsidRPr="00606CE2">
        <w:rPr>
          <w:rFonts w:ascii="Arial" w:eastAsia="Times New Roman" w:hAnsi="Arial" w:cs="Arial"/>
          <w:b/>
          <w:bCs/>
          <w:sz w:val="24"/>
          <w:szCs w:val="24"/>
        </w:rPr>
        <w:t>orijinal polietilen ambalajlarda (iç torba)</w:t>
      </w:r>
      <w:r w:rsidRPr="00606CE2">
        <w:rPr>
          <w:rFonts w:ascii="Arial" w:eastAsia="Times New Roman" w:hAnsi="Arial" w:cs="Arial"/>
          <w:sz w:val="24"/>
          <w:szCs w:val="24"/>
        </w:rPr>
        <w:t xml:space="preserve"> ve mukavemetli </w:t>
      </w:r>
      <w:r w:rsidRPr="00606CE2">
        <w:rPr>
          <w:rFonts w:ascii="Arial" w:eastAsia="Times New Roman" w:hAnsi="Arial" w:cs="Arial"/>
          <w:b/>
          <w:bCs/>
          <w:sz w:val="24"/>
          <w:szCs w:val="24"/>
        </w:rPr>
        <w:t>donuk gıda kolilerinde</w:t>
      </w:r>
      <w:r w:rsidRPr="00606CE2">
        <w:rPr>
          <w:rFonts w:ascii="Arial" w:eastAsia="Times New Roman" w:hAnsi="Arial" w:cs="Arial"/>
          <w:sz w:val="24"/>
          <w:szCs w:val="24"/>
        </w:rPr>
        <w:t xml:space="preserve"> teslim edilmelidir.</w:t>
      </w:r>
      <w:r w:rsidRPr="00545867">
        <w:rPr>
          <w:rFonts w:ascii="Arial" w:eastAsia="Times New Roman" w:hAnsi="Arial" w:cs="Arial"/>
          <w:sz w:val="24"/>
          <w:szCs w:val="24"/>
        </w:rPr>
        <w:t xml:space="preserve"> </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sz w:val="24"/>
          <w:szCs w:val="24"/>
        </w:rPr>
        <w:t xml:space="preserve">Ürünlerin raf ömrü, -18°C ve daha altındaki sıcaklıklarda orijinal ambalajı bozulmamak kaydıyla </w:t>
      </w:r>
      <w:r w:rsidRPr="00606CE2">
        <w:rPr>
          <w:rFonts w:ascii="Arial" w:eastAsia="Times New Roman" w:hAnsi="Arial" w:cs="Arial"/>
          <w:b/>
          <w:bCs/>
          <w:sz w:val="24"/>
          <w:szCs w:val="24"/>
        </w:rPr>
        <w:t>en az 12 ay</w:t>
      </w:r>
      <w:r w:rsidRPr="00606CE2">
        <w:rPr>
          <w:rFonts w:ascii="Arial" w:eastAsia="Times New Roman" w:hAnsi="Arial" w:cs="Arial"/>
          <w:sz w:val="24"/>
          <w:szCs w:val="24"/>
        </w:rPr>
        <w:t xml:space="preserve"> olmalıdır.</w:t>
      </w:r>
      <w:r w:rsidRPr="00545867">
        <w:rPr>
          <w:rFonts w:ascii="Arial" w:eastAsia="Times New Roman" w:hAnsi="Arial" w:cs="Arial"/>
          <w:sz w:val="24"/>
          <w:szCs w:val="24"/>
        </w:rPr>
        <w:t xml:space="preserve"> </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sz w:val="24"/>
          <w:szCs w:val="24"/>
        </w:rPr>
        <w:t xml:space="preserve">Ürünlerin nakliyesi, soğutucu sistemi kesintisiz çalışan </w:t>
      </w:r>
      <w:proofErr w:type="spellStart"/>
      <w:r w:rsidRPr="00606CE2">
        <w:rPr>
          <w:rFonts w:ascii="Arial" w:eastAsia="Times New Roman" w:hAnsi="Arial" w:cs="Arial"/>
          <w:b/>
          <w:bCs/>
          <w:sz w:val="24"/>
          <w:szCs w:val="24"/>
        </w:rPr>
        <w:t>frigofrik</w:t>
      </w:r>
      <w:proofErr w:type="spellEnd"/>
      <w:r w:rsidRPr="00606CE2">
        <w:rPr>
          <w:rFonts w:ascii="Arial" w:eastAsia="Times New Roman" w:hAnsi="Arial" w:cs="Arial"/>
          <w:b/>
          <w:bCs/>
          <w:sz w:val="24"/>
          <w:szCs w:val="24"/>
        </w:rPr>
        <w:t xml:space="preserve"> (soğutuculu) araçlarla</w:t>
      </w:r>
      <w:r w:rsidRPr="00606CE2">
        <w:rPr>
          <w:rFonts w:ascii="Arial" w:eastAsia="Times New Roman" w:hAnsi="Arial" w:cs="Arial"/>
          <w:sz w:val="24"/>
          <w:szCs w:val="24"/>
        </w:rPr>
        <w:t xml:space="preserve"> yapılmalıdır. Taşıma esnasında </w:t>
      </w:r>
      <w:r w:rsidRPr="00606CE2">
        <w:rPr>
          <w:rFonts w:ascii="Arial" w:eastAsia="Times New Roman" w:hAnsi="Arial" w:cs="Arial"/>
          <w:b/>
          <w:bCs/>
          <w:sz w:val="24"/>
          <w:szCs w:val="24"/>
        </w:rPr>
        <w:t>soğuk zincir kesinlikle kırılmamalıdır</w:t>
      </w:r>
      <w:r w:rsidRPr="00606CE2">
        <w:rPr>
          <w:rFonts w:ascii="Arial" w:eastAsia="Times New Roman" w:hAnsi="Arial" w:cs="Arial"/>
          <w:sz w:val="24"/>
          <w:szCs w:val="24"/>
        </w:rPr>
        <w:t xml:space="preserve"> (+4°C veya oda sıcaklığına maruz kalmamalıdır).</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sz w:val="24"/>
          <w:szCs w:val="24"/>
        </w:rPr>
        <w:t>Teslimat anında ürün sıcaklığı -15°C ila -18°C arasında olmalıdır. Hafif bile olsa çözünme belirtisi gösteren (yumuşamış, buz kristalleri birbirine yapışmış) ürünler teslim alınmayacaktır.</w:t>
      </w:r>
      <w:r w:rsidRPr="00545867">
        <w:rPr>
          <w:rFonts w:ascii="Arial" w:eastAsia="Times New Roman" w:hAnsi="Arial" w:cs="Arial"/>
          <w:sz w:val="24"/>
          <w:szCs w:val="24"/>
        </w:rPr>
        <w:t xml:space="preserve"> </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sz w:val="24"/>
          <w:szCs w:val="24"/>
        </w:rPr>
        <w:t xml:space="preserve">Muayene ve kabul işlemleri, mal tesliminde İdarece kurulacak </w:t>
      </w:r>
      <w:r w:rsidRPr="00606CE2">
        <w:rPr>
          <w:rFonts w:ascii="Arial" w:eastAsia="Times New Roman" w:hAnsi="Arial" w:cs="Arial"/>
          <w:b/>
          <w:bCs/>
          <w:sz w:val="24"/>
          <w:szCs w:val="24"/>
        </w:rPr>
        <w:t>Muayene ve Kabul Komisyonu</w:t>
      </w:r>
      <w:r w:rsidRPr="00606CE2">
        <w:rPr>
          <w:rFonts w:ascii="Arial" w:eastAsia="Times New Roman" w:hAnsi="Arial" w:cs="Arial"/>
          <w:sz w:val="24"/>
          <w:szCs w:val="24"/>
        </w:rPr>
        <w:t xml:space="preserve"> tarafından yapılacaktır.</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sz w:val="24"/>
          <w:szCs w:val="24"/>
        </w:rPr>
        <w:t>Komisyon, ürünlerin ambalajını, etiket bilgilerini, fiziki görünüşünü ve sıcaklığını kontrol edecektir.</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sz w:val="24"/>
          <w:szCs w:val="24"/>
        </w:rPr>
        <w:t>Gerekli görüldüğü takdirde, rastgele seçilen numuneler çözündürülmeden doğrudan fırında (200°C) veya fritözde (170°C) pişirilerek tat, doku ve patlama testine tabi tutulacaktır. Pişme esnasında aşırı yağ çeken veya tamamen dağılan ürün partileri reddedilecektir.</w:t>
      </w:r>
    </w:p>
    <w:p w:rsidR="00545867" w:rsidRPr="00545867" w:rsidRDefault="00545867" w:rsidP="008B1898">
      <w:pPr>
        <w:spacing w:after="0" w:line="240" w:lineRule="auto"/>
        <w:jc w:val="both"/>
        <w:rPr>
          <w:rFonts w:ascii="Arial" w:eastAsia="Times New Roman" w:hAnsi="Arial" w:cs="Arial"/>
          <w:sz w:val="24"/>
          <w:szCs w:val="24"/>
        </w:rPr>
      </w:pPr>
      <w:r w:rsidRPr="00606CE2">
        <w:rPr>
          <w:rFonts w:ascii="Arial" w:eastAsia="Times New Roman" w:hAnsi="Arial" w:cs="Arial"/>
          <w:sz w:val="24"/>
          <w:szCs w:val="24"/>
        </w:rPr>
        <w:t xml:space="preserve">Şartnameye uygun olmayan, ambalajı hasarlı veya soğuk zinciri kırılmış ürünler yüklenici firmaya iade edilecek; firma en geç </w:t>
      </w:r>
      <w:r w:rsidRPr="00606CE2">
        <w:rPr>
          <w:rFonts w:ascii="Arial" w:eastAsia="Times New Roman" w:hAnsi="Arial" w:cs="Arial"/>
          <w:b/>
          <w:bCs/>
          <w:sz w:val="24"/>
          <w:szCs w:val="24"/>
        </w:rPr>
        <w:t>24 saat</w:t>
      </w:r>
      <w:r w:rsidRPr="00606CE2">
        <w:rPr>
          <w:rFonts w:ascii="Arial" w:eastAsia="Times New Roman" w:hAnsi="Arial" w:cs="Arial"/>
          <w:sz w:val="24"/>
          <w:szCs w:val="24"/>
        </w:rPr>
        <w:t xml:space="preserve"> içerisinde uygun ürünlerle değişim yapacaktır.</w:t>
      </w:r>
    </w:p>
    <w:p w:rsidR="00545867" w:rsidRPr="00606CE2" w:rsidRDefault="00545867" w:rsidP="008B1898">
      <w:pPr>
        <w:jc w:val="both"/>
        <w:rPr>
          <w:rFonts w:ascii="Arial" w:hAnsi="Arial" w:cs="Arial"/>
          <w:sz w:val="24"/>
          <w:szCs w:val="24"/>
        </w:rPr>
      </w:pPr>
    </w:p>
    <w:p w:rsidR="00545867" w:rsidRPr="00606CE2" w:rsidRDefault="00545867" w:rsidP="008B1898">
      <w:pPr>
        <w:jc w:val="both"/>
        <w:rPr>
          <w:rFonts w:ascii="Arial" w:hAnsi="Arial" w:cs="Arial"/>
          <w:sz w:val="24"/>
          <w:szCs w:val="24"/>
        </w:rPr>
      </w:pPr>
    </w:p>
    <w:p w:rsidR="008B1898" w:rsidRDefault="008B1898" w:rsidP="008B1898">
      <w:pPr>
        <w:jc w:val="both"/>
        <w:rPr>
          <w:rFonts w:ascii="Arial" w:hAnsi="Arial" w:cs="Arial"/>
          <w:sz w:val="24"/>
          <w:szCs w:val="24"/>
        </w:rPr>
      </w:pPr>
    </w:p>
    <w:p w:rsidR="008B1898" w:rsidRDefault="008B1898" w:rsidP="008B1898">
      <w:pPr>
        <w:jc w:val="both"/>
        <w:rPr>
          <w:rFonts w:ascii="Arial" w:hAnsi="Arial" w:cs="Arial"/>
          <w:sz w:val="24"/>
          <w:szCs w:val="24"/>
        </w:rPr>
      </w:pPr>
    </w:p>
    <w:p w:rsidR="00545867" w:rsidRPr="00C52DF3" w:rsidRDefault="00C52DF3" w:rsidP="008B1898">
      <w:pPr>
        <w:jc w:val="both"/>
        <w:rPr>
          <w:rFonts w:ascii="Arial" w:hAnsi="Arial" w:cs="Arial"/>
          <w:b/>
          <w:sz w:val="24"/>
          <w:szCs w:val="24"/>
          <w:u w:val="single"/>
        </w:rPr>
      </w:pPr>
      <w:r>
        <w:rPr>
          <w:rFonts w:ascii="Arial" w:hAnsi="Arial" w:cs="Arial"/>
          <w:b/>
          <w:sz w:val="24"/>
          <w:szCs w:val="24"/>
          <w:u w:val="single"/>
        </w:rPr>
        <w:t>DONUK HAMBURGER ETİ 90GR</w:t>
      </w:r>
    </w:p>
    <w:p w:rsidR="00545867" w:rsidRPr="00545867" w:rsidRDefault="00545867" w:rsidP="00C52DF3">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lastRenderedPageBreak/>
        <w:t>Ağırlık:</w:t>
      </w:r>
      <w:r w:rsidRPr="00606CE2">
        <w:rPr>
          <w:rFonts w:ascii="Arial" w:eastAsia="Times New Roman" w:hAnsi="Arial" w:cs="Arial"/>
          <w:sz w:val="24"/>
          <w:szCs w:val="24"/>
        </w:rPr>
        <w:t xml:space="preserve"> Her bir adet dondurulmuş hamburger köftesi net </w:t>
      </w:r>
      <w:r w:rsidRPr="00606CE2">
        <w:rPr>
          <w:rFonts w:ascii="Arial" w:eastAsia="Times New Roman" w:hAnsi="Arial" w:cs="Arial"/>
          <w:b/>
          <w:bCs/>
          <w:sz w:val="24"/>
          <w:szCs w:val="24"/>
        </w:rPr>
        <w:t>90 gram</w:t>
      </w:r>
      <w:r w:rsidRPr="00606CE2">
        <w:rPr>
          <w:rFonts w:ascii="Arial" w:eastAsia="Times New Roman" w:hAnsi="Arial" w:cs="Arial"/>
          <w:sz w:val="24"/>
          <w:szCs w:val="24"/>
        </w:rPr>
        <w:t xml:space="preserve"> olmalıdır (üretim toleransı ±%2 veya ±3 gram).</w:t>
      </w:r>
    </w:p>
    <w:p w:rsidR="00545867" w:rsidRPr="00545867" w:rsidRDefault="00545867" w:rsidP="00C52DF3">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Et Kaynağı:</w:t>
      </w:r>
      <w:r w:rsidRPr="00606CE2">
        <w:rPr>
          <w:rFonts w:ascii="Arial" w:eastAsia="Times New Roman" w:hAnsi="Arial" w:cs="Arial"/>
          <w:sz w:val="24"/>
          <w:szCs w:val="24"/>
        </w:rPr>
        <w:t xml:space="preserve"> %100 dana etinden veya isteğe bağlı olarak dana-kuzu karışımından üretilmeli, çiğ veya ön pişirilmiş (şartnameye göre) dökme/tekli paketlenmiş olmalıdır.</w:t>
      </w:r>
      <w:r w:rsidRPr="00545867">
        <w:rPr>
          <w:rFonts w:ascii="Arial" w:eastAsia="Times New Roman" w:hAnsi="Arial" w:cs="Arial"/>
          <w:sz w:val="24"/>
          <w:szCs w:val="24"/>
        </w:rPr>
        <w:t xml:space="preserve"> </w:t>
      </w:r>
    </w:p>
    <w:p w:rsidR="00545867" w:rsidRPr="00545867" w:rsidRDefault="00545867" w:rsidP="00C52DF3">
      <w:pPr>
        <w:spacing w:after="0" w:line="240" w:lineRule="auto"/>
        <w:jc w:val="both"/>
        <w:rPr>
          <w:rFonts w:ascii="Arial" w:eastAsia="Times New Roman" w:hAnsi="Arial" w:cs="Arial"/>
          <w:b/>
          <w:bCs/>
          <w:sz w:val="24"/>
          <w:szCs w:val="24"/>
        </w:rPr>
      </w:pPr>
      <w:r w:rsidRPr="00606CE2">
        <w:rPr>
          <w:rFonts w:ascii="Arial" w:eastAsia="Times New Roman" w:hAnsi="Arial" w:cs="Arial"/>
          <w:b/>
          <w:bCs/>
          <w:sz w:val="24"/>
          <w:szCs w:val="24"/>
        </w:rPr>
        <w:t>İçindekiler:</w:t>
      </w:r>
      <w:r w:rsidRPr="00606CE2">
        <w:rPr>
          <w:rFonts w:ascii="Arial" w:eastAsia="Times New Roman" w:hAnsi="Arial" w:cs="Arial"/>
          <w:sz w:val="24"/>
          <w:szCs w:val="24"/>
        </w:rPr>
        <w:t xml:space="preserve"> Dana eti, dana yağı, tuz, baharat karışımı, galeta unu veya bitkisel protein (bağlayıcı olarak, oranı yönetmeliğe uygun). Soya veya katkı maddesi kullanımı bildirilmelidir. Yabancı doku, sakatat, kan pıhtısı, kemik parçası ve kıkırdak içermemelidir.</w:t>
      </w:r>
      <w:r w:rsidRPr="00545867">
        <w:rPr>
          <w:rFonts w:ascii="Arial" w:eastAsia="Times New Roman" w:hAnsi="Arial" w:cs="Arial"/>
          <w:sz w:val="24"/>
          <w:szCs w:val="24"/>
        </w:rPr>
        <w:t xml:space="preserve"> </w:t>
      </w:r>
    </w:p>
    <w:p w:rsidR="00545867" w:rsidRPr="00545867" w:rsidRDefault="00545867" w:rsidP="00C52DF3">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Görünüm ve Form:</w:t>
      </w:r>
      <w:r w:rsidRPr="00606CE2">
        <w:rPr>
          <w:rFonts w:ascii="Arial" w:eastAsia="Times New Roman" w:hAnsi="Arial" w:cs="Arial"/>
          <w:sz w:val="24"/>
          <w:szCs w:val="24"/>
        </w:rPr>
        <w:t xml:space="preserve"> Düzgün dairesel formda, kenarları kırığı olmayan, homojen kalınlıkta ve çapta olmalıdır. Pişirme öncesi ve sonrası dağılma yapmamalıdır.</w:t>
      </w:r>
    </w:p>
    <w:p w:rsidR="00545867" w:rsidRPr="00545867" w:rsidRDefault="00545867" w:rsidP="00C52DF3">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Koku ve Tat:</w:t>
      </w:r>
      <w:r w:rsidRPr="00606CE2">
        <w:rPr>
          <w:rFonts w:ascii="Arial" w:eastAsia="Times New Roman" w:hAnsi="Arial" w:cs="Arial"/>
          <w:sz w:val="24"/>
          <w:szCs w:val="24"/>
        </w:rPr>
        <w:t xml:space="preserve"> Kendine has pişmiş/çiğ köfte kokusunda olmalı, ekşime, bayatlık veya yabancı koku barındırmamalıdır.</w:t>
      </w:r>
    </w:p>
    <w:p w:rsidR="00545867" w:rsidRPr="00545867" w:rsidRDefault="00545867" w:rsidP="00C52DF3">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Depolama Sıcaklığı:</w:t>
      </w:r>
      <w:r w:rsidRPr="00606CE2">
        <w:rPr>
          <w:rFonts w:ascii="Arial" w:eastAsia="Times New Roman" w:hAnsi="Arial" w:cs="Arial"/>
          <w:sz w:val="24"/>
          <w:szCs w:val="24"/>
        </w:rPr>
        <w:t xml:space="preserve"> Ürünler sürekli olarak </w:t>
      </w:r>
      <w:r w:rsidRPr="00606CE2">
        <w:rPr>
          <w:rFonts w:ascii="Arial" w:eastAsia="Times New Roman" w:hAnsi="Arial" w:cs="Arial"/>
          <w:b/>
          <w:bCs/>
          <w:sz w:val="24"/>
          <w:szCs w:val="24"/>
        </w:rPr>
        <w:t>-18°C</w:t>
      </w:r>
      <w:r w:rsidRPr="00606CE2">
        <w:rPr>
          <w:rFonts w:ascii="Arial" w:eastAsia="Times New Roman" w:hAnsi="Arial" w:cs="Arial"/>
          <w:sz w:val="24"/>
          <w:szCs w:val="24"/>
        </w:rPr>
        <w:t>’de muhafaza edilmelidir</w:t>
      </w:r>
    </w:p>
    <w:p w:rsidR="00545867" w:rsidRPr="00545867" w:rsidRDefault="00545867" w:rsidP="00C52DF3">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Nakliye:</w:t>
      </w:r>
      <w:r w:rsidRPr="00606CE2">
        <w:rPr>
          <w:rFonts w:ascii="Arial" w:eastAsia="Times New Roman" w:hAnsi="Arial" w:cs="Arial"/>
          <w:sz w:val="24"/>
          <w:szCs w:val="24"/>
        </w:rPr>
        <w:t xml:space="preserve"> Sevkiyat esnasında soğuk zincir bozulmamalı, frigorifik (soğutuculu) araçlarla taşınmalıdır. Çözünmüş (çözündürüldükten sonra tekrar dondurulmuş) ürünler kesinlikle kabul edilmez.</w:t>
      </w:r>
      <w:r w:rsidRPr="00545867">
        <w:rPr>
          <w:rFonts w:ascii="Arial" w:eastAsia="Times New Roman" w:hAnsi="Arial" w:cs="Arial"/>
          <w:sz w:val="24"/>
          <w:szCs w:val="24"/>
        </w:rPr>
        <w:t xml:space="preserve"> </w:t>
      </w:r>
    </w:p>
    <w:p w:rsidR="00545867" w:rsidRPr="00545867" w:rsidRDefault="00545867" w:rsidP="00C52DF3">
      <w:pPr>
        <w:spacing w:after="0" w:line="240" w:lineRule="auto"/>
        <w:jc w:val="both"/>
        <w:rPr>
          <w:rFonts w:ascii="Arial" w:eastAsia="Times New Roman" w:hAnsi="Arial" w:cs="Arial"/>
          <w:b/>
          <w:bCs/>
          <w:sz w:val="24"/>
          <w:szCs w:val="24"/>
        </w:rPr>
      </w:pPr>
      <w:r w:rsidRPr="00606CE2">
        <w:rPr>
          <w:rFonts w:ascii="Arial" w:eastAsia="Times New Roman" w:hAnsi="Arial" w:cs="Arial"/>
          <w:b/>
          <w:bCs/>
          <w:sz w:val="24"/>
          <w:szCs w:val="24"/>
        </w:rPr>
        <w:t>Raf Ömrü:</w:t>
      </w:r>
      <w:r w:rsidRPr="00606CE2">
        <w:rPr>
          <w:rFonts w:ascii="Arial" w:eastAsia="Times New Roman" w:hAnsi="Arial" w:cs="Arial"/>
          <w:sz w:val="24"/>
          <w:szCs w:val="24"/>
        </w:rPr>
        <w:t xml:space="preserve"> Üretim tarihinden itibaren -18°C'de en az </w:t>
      </w:r>
      <w:r w:rsidRPr="00606CE2">
        <w:rPr>
          <w:rFonts w:ascii="Arial" w:eastAsia="Times New Roman" w:hAnsi="Arial" w:cs="Arial"/>
          <w:b/>
          <w:bCs/>
          <w:sz w:val="24"/>
          <w:szCs w:val="24"/>
        </w:rPr>
        <w:t>6 ay</w:t>
      </w:r>
      <w:r w:rsidRPr="00606CE2">
        <w:rPr>
          <w:rFonts w:ascii="Arial" w:eastAsia="Times New Roman" w:hAnsi="Arial" w:cs="Arial"/>
          <w:sz w:val="24"/>
          <w:szCs w:val="24"/>
        </w:rPr>
        <w:t xml:space="preserve"> raf ömrüne sahip olmalıdır. Ambalaj üzerinde son kullanma tarihi, parti/seri numarası ve içindekiler net olarak yer almalıdır.</w:t>
      </w:r>
      <w:r w:rsidRPr="00545867">
        <w:rPr>
          <w:rFonts w:ascii="Arial" w:eastAsia="Times New Roman" w:hAnsi="Arial" w:cs="Arial"/>
          <w:sz w:val="24"/>
          <w:szCs w:val="24"/>
        </w:rPr>
        <w:t xml:space="preserve"> </w:t>
      </w:r>
    </w:p>
    <w:p w:rsidR="00545867" w:rsidRPr="00545867" w:rsidRDefault="00545867" w:rsidP="00C52DF3">
      <w:pPr>
        <w:spacing w:after="0" w:line="240" w:lineRule="auto"/>
        <w:jc w:val="both"/>
        <w:rPr>
          <w:rFonts w:ascii="Arial" w:eastAsia="Times New Roman" w:hAnsi="Arial" w:cs="Arial"/>
          <w:sz w:val="24"/>
          <w:szCs w:val="24"/>
        </w:rPr>
      </w:pPr>
      <w:r w:rsidRPr="00606CE2">
        <w:rPr>
          <w:rFonts w:ascii="Arial" w:eastAsia="Times New Roman" w:hAnsi="Arial" w:cs="Arial"/>
          <w:sz w:val="24"/>
          <w:szCs w:val="24"/>
        </w:rPr>
        <w:t xml:space="preserve">Üretici firmanın Tarım ve Orman Bakanlığı'ndan alınmış </w:t>
      </w:r>
      <w:r w:rsidRPr="00606CE2">
        <w:rPr>
          <w:rFonts w:ascii="Arial" w:eastAsia="Times New Roman" w:hAnsi="Arial" w:cs="Arial"/>
          <w:b/>
          <w:bCs/>
          <w:sz w:val="24"/>
          <w:szCs w:val="24"/>
        </w:rPr>
        <w:t>İşletme Kayıt Belgesi</w:t>
      </w:r>
      <w:r w:rsidRPr="00606CE2">
        <w:rPr>
          <w:rFonts w:ascii="Arial" w:eastAsia="Times New Roman" w:hAnsi="Arial" w:cs="Arial"/>
          <w:sz w:val="24"/>
          <w:szCs w:val="24"/>
        </w:rPr>
        <w:t xml:space="preserve"> ve ilgili gıda güvenliği sertifikaları (ISO 22000, HACCP) bulunmalıdır. Ürünler Türk Gıda Kodeksi Etiketleme Yönetmeliği'ne uygun ambalajlanmalıdır.</w:t>
      </w:r>
      <w:r w:rsidRPr="00545867">
        <w:rPr>
          <w:rFonts w:ascii="Arial" w:eastAsia="Times New Roman" w:hAnsi="Arial" w:cs="Arial"/>
          <w:sz w:val="24"/>
          <w:szCs w:val="24"/>
        </w:rPr>
        <w:t xml:space="preserve"> </w:t>
      </w:r>
    </w:p>
    <w:p w:rsidR="00545867" w:rsidRPr="00606CE2" w:rsidRDefault="00545867" w:rsidP="008B1898">
      <w:pPr>
        <w:jc w:val="both"/>
        <w:rPr>
          <w:rFonts w:ascii="Arial" w:hAnsi="Arial" w:cs="Arial"/>
          <w:sz w:val="24"/>
          <w:szCs w:val="24"/>
        </w:rPr>
      </w:pPr>
    </w:p>
    <w:p w:rsidR="00545867" w:rsidRPr="00606CE2" w:rsidRDefault="00545867" w:rsidP="008B1898">
      <w:pPr>
        <w:jc w:val="both"/>
        <w:rPr>
          <w:rFonts w:ascii="Arial" w:hAnsi="Arial" w:cs="Arial"/>
          <w:sz w:val="24"/>
          <w:szCs w:val="24"/>
        </w:rPr>
      </w:pPr>
    </w:p>
    <w:p w:rsidR="00545867" w:rsidRPr="00C52DF3" w:rsidRDefault="00C52DF3" w:rsidP="008B1898">
      <w:pPr>
        <w:jc w:val="both"/>
        <w:rPr>
          <w:rFonts w:ascii="Arial" w:hAnsi="Arial" w:cs="Arial"/>
          <w:b/>
          <w:sz w:val="24"/>
          <w:szCs w:val="24"/>
          <w:u w:val="single"/>
        </w:rPr>
      </w:pPr>
      <w:r>
        <w:rPr>
          <w:rFonts w:ascii="Arial" w:hAnsi="Arial" w:cs="Arial"/>
          <w:b/>
          <w:sz w:val="24"/>
          <w:szCs w:val="24"/>
          <w:u w:val="single"/>
        </w:rPr>
        <w:t>DONUK SOĞAN HALKASI</w:t>
      </w:r>
    </w:p>
    <w:p w:rsidR="00545867" w:rsidRPr="00545867" w:rsidRDefault="00545867" w:rsidP="00C52DF3">
      <w:pPr>
        <w:spacing w:after="0" w:line="240" w:lineRule="auto"/>
        <w:jc w:val="both"/>
        <w:rPr>
          <w:rFonts w:ascii="Arial" w:eastAsia="Times New Roman" w:hAnsi="Arial" w:cs="Arial"/>
          <w:sz w:val="24"/>
          <w:szCs w:val="24"/>
        </w:rPr>
      </w:pPr>
      <w:r w:rsidRPr="00606CE2">
        <w:rPr>
          <w:rFonts w:ascii="Arial" w:eastAsia="Times New Roman" w:hAnsi="Arial" w:cs="Arial"/>
          <w:sz w:val="24"/>
          <w:szCs w:val="24"/>
        </w:rPr>
        <w:t>Ürün, Tarım ve Orman Bakanlığı'ndan onaylı tesislerde Türk Gıda Kodeksi’ne uygun olarak üretilmelidir.</w:t>
      </w:r>
    </w:p>
    <w:p w:rsidR="00545867" w:rsidRPr="00545867" w:rsidRDefault="00545867" w:rsidP="00C52DF3">
      <w:pPr>
        <w:spacing w:after="0" w:line="240" w:lineRule="auto"/>
        <w:jc w:val="both"/>
        <w:rPr>
          <w:rFonts w:ascii="Arial" w:eastAsia="Times New Roman" w:hAnsi="Arial" w:cs="Arial"/>
          <w:sz w:val="24"/>
          <w:szCs w:val="24"/>
        </w:rPr>
      </w:pPr>
      <w:r w:rsidRPr="00606CE2">
        <w:rPr>
          <w:rFonts w:ascii="Arial" w:eastAsia="Times New Roman" w:hAnsi="Arial" w:cs="Arial"/>
          <w:sz w:val="24"/>
          <w:szCs w:val="24"/>
        </w:rPr>
        <w:t xml:space="preserve">Soğan halkaları </w:t>
      </w:r>
      <w:r w:rsidRPr="00606CE2">
        <w:rPr>
          <w:rFonts w:ascii="Arial" w:eastAsia="Times New Roman" w:hAnsi="Arial" w:cs="Arial"/>
          <w:b/>
          <w:bCs/>
          <w:sz w:val="24"/>
          <w:szCs w:val="24"/>
        </w:rPr>
        <w:t>IQF (</w:t>
      </w:r>
      <w:proofErr w:type="spellStart"/>
      <w:r w:rsidRPr="00606CE2">
        <w:rPr>
          <w:rFonts w:ascii="Arial" w:eastAsia="Times New Roman" w:hAnsi="Arial" w:cs="Arial"/>
          <w:b/>
          <w:bCs/>
          <w:sz w:val="24"/>
          <w:szCs w:val="24"/>
        </w:rPr>
        <w:t>Individual</w:t>
      </w:r>
      <w:proofErr w:type="spellEnd"/>
      <w:r w:rsidRPr="00606CE2">
        <w:rPr>
          <w:rFonts w:ascii="Arial" w:eastAsia="Times New Roman" w:hAnsi="Arial" w:cs="Arial"/>
          <w:b/>
          <w:bCs/>
          <w:sz w:val="24"/>
          <w:szCs w:val="24"/>
        </w:rPr>
        <w:t xml:space="preserve"> </w:t>
      </w:r>
      <w:proofErr w:type="spellStart"/>
      <w:r w:rsidRPr="00606CE2">
        <w:rPr>
          <w:rFonts w:ascii="Arial" w:eastAsia="Times New Roman" w:hAnsi="Arial" w:cs="Arial"/>
          <w:b/>
          <w:bCs/>
          <w:sz w:val="24"/>
          <w:szCs w:val="24"/>
        </w:rPr>
        <w:t>Quick</w:t>
      </w:r>
      <w:proofErr w:type="spellEnd"/>
      <w:r w:rsidRPr="00606CE2">
        <w:rPr>
          <w:rFonts w:ascii="Arial" w:eastAsia="Times New Roman" w:hAnsi="Arial" w:cs="Arial"/>
          <w:b/>
          <w:bCs/>
          <w:sz w:val="24"/>
          <w:szCs w:val="24"/>
        </w:rPr>
        <w:t xml:space="preserve"> </w:t>
      </w:r>
      <w:proofErr w:type="spellStart"/>
      <w:r w:rsidRPr="00606CE2">
        <w:rPr>
          <w:rFonts w:ascii="Arial" w:eastAsia="Times New Roman" w:hAnsi="Arial" w:cs="Arial"/>
          <w:b/>
          <w:bCs/>
          <w:sz w:val="24"/>
          <w:szCs w:val="24"/>
        </w:rPr>
        <w:t>Freezing</w:t>
      </w:r>
      <w:proofErr w:type="spellEnd"/>
      <w:r w:rsidRPr="00606CE2">
        <w:rPr>
          <w:rFonts w:ascii="Arial" w:eastAsia="Times New Roman" w:hAnsi="Arial" w:cs="Arial"/>
          <w:b/>
          <w:bCs/>
          <w:sz w:val="24"/>
          <w:szCs w:val="24"/>
        </w:rPr>
        <w:t xml:space="preserve"> - Bireysel Şok Dondurma)</w:t>
      </w:r>
      <w:r w:rsidRPr="00606CE2">
        <w:rPr>
          <w:rFonts w:ascii="Arial" w:eastAsia="Times New Roman" w:hAnsi="Arial" w:cs="Arial"/>
          <w:sz w:val="24"/>
          <w:szCs w:val="24"/>
        </w:rPr>
        <w:t xml:space="preserve"> yöntemiyle dondurulmuş olmalı, paket içerisinde bloklaşma (yapışma) görülmemelidir.</w:t>
      </w:r>
    </w:p>
    <w:p w:rsidR="00545867" w:rsidRPr="00545867" w:rsidRDefault="00545867" w:rsidP="00C52DF3">
      <w:pPr>
        <w:spacing w:after="0" w:line="240" w:lineRule="auto"/>
        <w:jc w:val="both"/>
        <w:rPr>
          <w:rFonts w:ascii="Arial" w:eastAsia="Times New Roman" w:hAnsi="Arial" w:cs="Arial"/>
          <w:b/>
          <w:bCs/>
          <w:sz w:val="24"/>
          <w:szCs w:val="24"/>
        </w:rPr>
      </w:pPr>
      <w:r w:rsidRPr="00606CE2">
        <w:rPr>
          <w:rFonts w:ascii="Arial" w:eastAsia="Times New Roman" w:hAnsi="Arial" w:cs="Arial"/>
          <w:sz w:val="24"/>
          <w:szCs w:val="24"/>
        </w:rPr>
        <w:t>Üretimde taze, sağlıklı, çürük veya küflü olmayan kaliteli soğanlar kullanılmalıdır.</w:t>
      </w:r>
    </w:p>
    <w:p w:rsidR="00545867" w:rsidRPr="00545867" w:rsidRDefault="00545867" w:rsidP="00C52DF3">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Görünüm:</w:t>
      </w:r>
      <w:r w:rsidRPr="00606CE2">
        <w:rPr>
          <w:rFonts w:ascii="Arial" w:eastAsia="Times New Roman" w:hAnsi="Arial" w:cs="Arial"/>
          <w:sz w:val="24"/>
          <w:szCs w:val="24"/>
        </w:rPr>
        <w:t xml:space="preserve"> Kendine özgü halka formunda olmalı, unlu ve baharatlı kaplaması homojen dağılmalı, kırık ve </w:t>
      </w:r>
      <w:proofErr w:type="spellStart"/>
      <w:r w:rsidRPr="00606CE2">
        <w:rPr>
          <w:rFonts w:ascii="Arial" w:eastAsia="Times New Roman" w:hAnsi="Arial" w:cs="Arial"/>
          <w:sz w:val="24"/>
          <w:szCs w:val="24"/>
        </w:rPr>
        <w:t>ufalınmış</w:t>
      </w:r>
      <w:proofErr w:type="spellEnd"/>
      <w:r w:rsidRPr="00606CE2">
        <w:rPr>
          <w:rFonts w:ascii="Arial" w:eastAsia="Times New Roman" w:hAnsi="Arial" w:cs="Arial"/>
          <w:sz w:val="24"/>
          <w:szCs w:val="24"/>
        </w:rPr>
        <w:t xml:space="preserve"> parça oranı minimum düzeyde olmalıdır.</w:t>
      </w:r>
    </w:p>
    <w:p w:rsidR="00545867" w:rsidRPr="00545867" w:rsidRDefault="00545867" w:rsidP="00C52DF3">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Tat ve Koku:</w:t>
      </w:r>
      <w:r w:rsidRPr="00606CE2">
        <w:rPr>
          <w:rFonts w:ascii="Arial" w:eastAsia="Times New Roman" w:hAnsi="Arial" w:cs="Arial"/>
          <w:sz w:val="24"/>
          <w:szCs w:val="24"/>
        </w:rPr>
        <w:t xml:space="preserve"> Kendine has taze kızarmış soğan ve baharat lezzetinde olmalı; ekşime, bayatlık veya yabancı koku/tat içermemelidir.</w:t>
      </w:r>
    </w:p>
    <w:p w:rsidR="00545867" w:rsidRPr="00545867" w:rsidRDefault="00545867" w:rsidP="00C52DF3">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Renk:</w:t>
      </w:r>
      <w:r w:rsidRPr="00606CE2">
        <w:rPr>
          <w:rFonts w:ascii="Arial" w:eastAsia="Times New Roman" w:hAnsi="Arial" w:cs="Arial"/>
          <w:sz w:val="24"/>
          <w:szCs w:val="24"/>
        </w:rPr>
        <w:t xml:space="preserve"> Çözündükten veya pişirildikten sonra altın sarısı / açık kahverengi tonlarında olmalıdır.</w:t>
      </w:r>
    </w:p>
    <w:p w:rsidR="00545867" w:rsidRPr="00545867" w:rsidRDefault="00545867" w:rsidP="00C52DF3">
      <w:pPr>
        <w:spacing w:after="0" w:line="240" w:lineRule="auto"/>
        <w:jc w:val="both"/>
        <w:rPr>
          <w:rFonts w:ascii="Arial" w:eastAsia="Times New Roman" w:hAnsi="Arial" w:cs="Arial"/>
          <w:b/>
          <w:bCs/>
          <w:sz w:val="24"/>
          <w:szCs w:val="24"/>
        </w:rPr>
      </w:pPr>
      <w:r w:rsidRPr="00606CE2">
        <w:rPr>
          <w:rFonts w:ascii="Arial" w:eastAsia="Times New Roman" w:hAnsi="Arial" w:cs="Arial"/>
          <w:sz w:val="24"/>
          <w:szCs w:val="24"/>
        </w:rPr>
        <w:t>Ürün içeriğinde genellikle soğan dilimleri, buğday unu, mısır unu, nişasta, bitkisel yağ, tuz, şeker ve baharatlar yer almalıdır.</w:t>
      </w:r>
    </w:p>
    <w:p w:rsidR="00545867" w:rsidRPr="00545867" w:rsidRDefault="00545867" w:rsidP="00C52DF3">
      <w:pPr>
        <w:spacing w:after="0" w:line="240" w:lineRule="auto"/>
        <w:jc w:val="both"/>
        <w:rPr>
          <w:rFonts w:ascii="Arial" w:eastAsia="Times New Roman" w:hAnsi="Arial" w:cs="Arial"/>
          <w:sz w:val="24"/>
          <w:szCs w:val="24"/>
        </w:rPr>
      </w:pPr>
      <w:r w:rsidRPr="00606CE2">
        <w:rPr>
          <w:rFonts w:ascii="Arial" w:eastAsia="Times New Roman" w:hAnsi="Arial" w:cs="Arial"/>
          <w:sz w:val="24"/>
          <w:szCs w:val="24"/>
        </w:rPr>
        <w:t>Ambalajlar gıda temas uygunluğuna sahip, sızdırmaz ve sağlam malzemeden yapılmalıdır.</w:t>
      </w:r>
    </w:p>
    <w:p w:rsidR="00545867" w:rsidRPr="00545867" w:rsidRDefault="00545867" w:rsidP="00C52DF3">
      <w:pPr>
        <w:spacing w:after="0" w:line="240" w:lineRule="auto"/>
        <w:jc w:val="both"/>
        <w:rPr>
          <w:rFonts w:ascii="Arial" w:eastAsia="Times New Roman" w:hAnsi="Arial" w:cs="Arial"/>
          <w:sz w:val="24"/>
          <w:szCs w:val="24"/>
        </w:rPr>
      </w:pPr>
      <w:r w:rsidRPr="00606CE2">
        <w:rPr>
          <w:rFonts w:ascii="Arial" w:eastAsia="Times New Roman" w:hAnsi="Arial" w:cs="Arial"/>
          <w:sz w:val="24"/>
          <w:szCs w:val="24"/>
        </w:rPr>
        <w:t>Etiket üzerinde üretici firma adı, içindekiler, net ağırlık, üretim ve son tüketim tarihi (TETT) ile saklama koşulları yer almalıdır.</w:t>
      </w:r>
    </w:p>
    <w:p w:rsidR="00545867" w:rsidRPr="00545867" w:rsidRDefault="00545867" w:rsidP="00C52DF3">
      <w:pPr>
        <w:spacing w:after="0" w:line="240" w:lineRule="auto"/>
        <w:jc w:val="both"/>
        <w:rPr>
          <w:rFonts w:ascii="Arial" w:eastAsia="Times New Roman" w:hAnsi="Arial" w:cs="Arial"/>
          <w:sz w:val="24"/>
          <w:szCs w:val="24"/>
        </w:rPr>
      </w:pPr>
      <w:r w:rsidRPr="00606CE2">
        <w:rPr>
          <w:rFonts w:ascii="Arial" w:eastAsia="Times New Roman" w:hAnsi="Arial" w:cs="Arial"/>
          <w:sz w:val="24"/>
          <w:szCs w:val="24"/>
        </w:rPr>
        <w:t xml:space="preserve">Ürünler taşıma ve depolama süreçlerinde kesintisiz olarak </w:t>
      </w:r>
      <w:r w:rsidRPr="00606CE2">
        <w:rPr>
          <w:rFonts w:ascii="Arial" w:eastAsia="Times New Roman" w:hAnsi="Arial" w:cs="Arial"/>
          <w:b/>
          <w:bCs/>
          <w:sz w:val="24"/>
          <w:szCs w:val="24"/>
        </w:rPr>
        <w:t>en az -18 °C</w:t>
      </w:r>
      <w:r w:rsidRPr="00606CE2">
        <w:rPr>
          <w:rFonts w:ascii="Arial" w:eastAsia="Times New Roman" w:hAnsi="Arial" w:cs="Arial"/>
          <w:sz w:val="24"/>
          <w:szCs w:val="24"/>
        </w:rPr>
        <w:t xml:space="preserve"> sıcaklıkta muhafaza edilmelidir.</w:t>
      </w:r>
    </w:p>
    <w:p w:rsidR="00545867" w:rsidRPr="00606CE2" w:rsidRDefault="00545867" w:rsidP="008B1898">
      <w:pPr>
        <w:jc w:val="both"/>
        <w:rPr>
          <w:rFonts w:ascii="Arial" w:hAnsi="Arial" w:cs="Arial"/>
          <w:sz w:val="24"/>
          <w:szCs w:val="24"/>
        </w:rPr>
      </w:pPr>
    </w:p>
    <w:p w:rsidR="00545867" w:rsidRPr="00C52DF3" w:rsidRDefault="00C52DF3" w:rsidP="008B1898">
      <w:pPr>
        <w:jc w:val="both"/>
        <w:rPr>
          <w:rFonts w:ascii="Arial" w:hAnsi="Arial" w:cs="Arial"/>
          <w:b/>
          <w:sz w:val="24"/>
          <w:szCs w:val="24"/>
          <w:u w:val="single"/>
        </w:rPr>
      </w:pPr>
      <w:r>
        <w:rPr>
          <w:rFonts w:ascii="Arial" w:hAnsi="Arial" w:cs="Arial"/>
          <w:b/>
          <w:sz w:val="24"/>
          <w:szCs w:val="24"/>
          <w:u w:val="single"/>
        </w:rPr>
        <w:lastRenderedPageBreak/>
        <w:t>DONUK TANE MISIR</w:t>
      </w:r>
    </w:p>
    <w:p w:rsidR="00545867" w:rsidRPr="00545867" w:rsidRDefault="00545867" w:rsidP="00FE6907">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Yasal Mevzuat:</w:t>
      </w:r>
      <w:r w:rsidRPr="00606CE2">
        <w:rPr>
          <w:rFonts w:ascii="Arial" w:eastAsia="Times New Roman" w:hAnsi="Arial" w:cs="Arial"/>
          <w:sz w:val="24"/>
          <w:szCs w:val="24"/>
        </w:rPr>
        <w:t xml:space="preserve"> Ürünler, </w:t>
      </w:r>
      <w:r w:rsidRPr="00606CE2">
        <w:rPr>
          <w:rFonts w:ascii="Arial" w:eastAsia="Times New Roman" w:hAnsi="Arial" w:cs="Arial"/>
          <w:b/>
          <w:bCs/>
          <w:sz w:val="24"/>
          <w:szCs w:val="24"/>
        </w:rPr>
        <w:t>Türk Gıda Kodeksi</w:t>
      </w:r>
      <w:r w:rsidRPr="00606CE2">
        <w:rPr>
          <w:rFonts w:ascii="Arial" w:eastAsia="Times New Roman" w:hAnsi="Arial" w:cs="Arial"/>
          <w:sz w:val="24"/>
          <w:szCs w:val="24"/>
        </w:rPr>
        <w:t xml:space="preserve"> "Hızlı Dondurulmuş Gıda Maddeleri Tebliği"ne ve ilgili gıda katkı maddeleri yönetmeliklerine tamamen uygun olmalıdır.</w:t>
      </w:r>
      <w:r w:rsidRPr="00545867">
        <w:rPr>
          <w:rFonts w:ascii="Arial" w:eastAsia="Times New Roman" w:hAnsi="Arial" w:cs="Arial"/>
          <w:sz w:val="24"/>
          <w:szCs w:val="24"/>
        </w:rPr>
        <w:t xml:space="preserve"> [</w:t>
      </w:r>
      <w:hyperlink r:id="rId5" w:history="1">
        <w:r w:rsidRPr="00606CE2">
          <w:rPr>
            <w:rFonts w:ascii="Arial" w:eastAsia="Times New Roman" w:hAnsi="Arial" w:cs="Arial"/>
            <w:color w:val="0000FF"/>
            <w:sz w:val="24"/>
            <w:szCs w:val="24"/>
            <w:u w:val="single"/>
          </w:rPr>
          <w:t>1</w:t>
        </w:r>
      </w:hyperlink>
      <w:r w:rsidRPr="00545867">
        <w:rPr>
          <w:rFonts w:ascii="Arial" w:eastAsia="Times New Roman" w:hAnsi="Arial" w:cs="Arial"/>
          <w:sz w:val="24"/>
          <w:szCs w:val="24"/>
        </w:rPr>
        <w:t>]</w:t>
      </w:r>
    </w:p>
    <w:p w:rsidR="00545867" w:rsidRPr="00545867" w:rsidRDefault="00545867" w:rsidP="00FE6907">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Standart:</w:t>
      </w:r>
      <w:r w:rsidRPr="00606CE2">
        <w:rPr>
          <w:rFonts w:ascii="Arial" w:eastAsia="Times New Roman" w:hAnsi="Arial" w:cs="Arial"/>
          <w:sz w:val="24"/>
          <w:szCs w:val="24"/>
        </w:rPr>
        <w:t xml:space="preserve"> Ürünlerin üretimi </w:t>
      </w:r>
      <w:r w:rsidRPr="00606CE2">
        <w:rPr>
          <w:rFonts w:ascii="Arial" w:eastAsia="Times New Roman" w:hAnsi="Arial" w:cs="Arial"/>
          <w:b/>
          <w:bCs/>
          <w:sz w:val="24"/>
          <w:szCs w:val="24"/>
        </w:rPr>
        <w:t>TS 10932</w:t>
      </w:r>
      <w:r w:rsidRPr="00606CE2">
        <w:rPr>
          <w:rFonts w:ascii="Arial" w:eastAsia="Times New Roman" w:hAnsi="Arial" w:cs="Arial"/>
          <w:sz w:val="24"/>
          <w:szCs w:val="24"/>
        </w:rPr>
        <w:t xml:space="preserve"> (Dondurulmuş Mısır Standartları) yönergelerine uygun olmalıdır.</w:t>
      </w:r>
      <w:r w:rsidRPr="00545867">
        <w:rPr>
          <w:rFonts w:ascii="Arial" w:eastAsia="Times New Roman" w:hAnsi="Arial" w:cs="Arial"/>
          <w:sz w:val="24"/>
          <w:szCs w:val="24"/>
        </w:rPr>
        <w:t xml:space="preserve"> </w:t>
      </w:r>
    </w:p>
    <w:p w:rsidR="00545867" w:rsidRPr="00545867" w:rsidRDefault="00545867" w:rsidP="00FE6907">
      <w:pPr>
        <w:spacing w:after="0" w:line="240" w:lineRule="auto"/>
        <w:jc w:val="both"/>
        <w:rPr>
          <w:rFonts w:ascii="Arial" w:eastAsia="Times New Roman" w:hAnsi="Arial" w:cs="Arial"/>
          <w:b/>
          <w:bCs/>
          <w:sz w:val="24"/>
          <w:szCs w:val="24"/>
        </w:rPr>
      </w:pPr>
      <w:r w:rsidRPr="00606CE2">
        <w:rPr>
          <w:rFonts w:ascii="Arial" w:eastAsia="Times New Roman" w:hAnsi="Arial" w:cs="Arial"/>
          <w:b/>
          <w:bCs/>
          <w:sz w:val="24"/>
          <w:szCs w:val="24"/>
        </w:rPr>
        <w:t>Belgelendirme:</w:t>
      </w:r>
      <w:r w:rsidRPr="00606CE2">
        <w:rPr>
          <w:rFonts w:ascii="Arial" w:eastAsia="Times New Roman" w:hAnsi="Arial" w:cs="Arial"/>
          <w:sz w:val="24"/>
          <w:szCs w:val="24"/>
        </w:rPr>
        <w:t xml:space="preserve"> Yüklenici firma, Tarım ve Orman Bakanlığı'ndan alınmış Gıda İşletme Kayıt Belgesi / Gıda Üretim Sertifikası ile </w:t>
      </w:r>
      <w:r w:rsidRPr="00606CE2">
        <w:rPr>
          <w:rFonts w:ascii="Arial" w:eastAsia="Times New Roman" w:hAnsi="Arial" w:cs="Arial"/>
          <w:b/>
          <w:bCs/>
          <w:sz w:val="24"/>
          <w:szCs w:val="24"/>
        </w:rPr>
        <w:t>ISO 22000</w:t>
      </w:r>
      <w:r w:rsidRPr="00606CE2">
        <w:rPr>
          <w:rFonts w:ascii="Arial" w:eastAsia="Times New Roman" w:hAnsi="Arial" w:cs="Arial"/>
          <w:sz w:val="24"/>
          <w:szCs w:val="24"/>
        </w:rPr>
        <w:t xml:space="preserve"> veya </w:t>
      </w:r>
      <w:r w:rsidRPr="00606CE2">
        <w:rPr>
          <w:rFonts w:ascii="Arial" w:eastAsia="Times New Roman" w:hAnsi="Arial" w:cs="Arial"/>
          <w:b/>
          <w:bCs/>
          <w:sz w:val="24"/>
          <w:szCs w:val="24"/>
        </w:rPr>
        <w:t>HACCP</w:t>
      </w:r>
      <w:r w:rsidRPr="00606CE2">
        <w:rPr>
          <w:rFonts w:ascii="Arial" w:eastAsia="Times New Roman" w:hAnsi="Arial" w:cs="Arial"/>
          <w:sz w:val="24"/>
          <w:szCs w:val="24"/>
        </w:rPr>
        <w:t xml:space="preserve"> kalite yönetim belgelerini ibraz etmek zorundadır.</w:t>
      </w:r>
      <w:r w:rsidRPr="00545867">
        <w:rPr>
          <w:rFonts w:ascii="Arial" w:eastAsia="Times New Roman" w:hAnsi="Arial" w:cs="Arial"/>
          <w:sz w:val="24"/>
          <w:szCs w:val="24"/>
        </w:rPr>
        <w:t xml:space="preserve"> </w:t>
      </w:r>
    </w:p>
    <w:p w:rsidR="00545867" w:rsidRPr="00545867" w:rsidRDefault="00545867" w:rsidP="00FE6907">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Dondurma Yöntemi:</w:t>
      </w:r>
      <w:r w:rsidRPr="00606CE2">
        <w:rPr>
          <w:rFonts w:ascii="Arial" w:eastAsia="Times New Roman" w:hAnsi="Arial" w:cs="Arial"/>
          <w:sz w:val="24"/>
          <w:szCs w:val="24"/>
        </w:rPr>
        <w:t xml:space="preserve"> Tane mısırlılar tekniğine uygun olarak tek tek </w:t>
      </w:r>
      <w:r w:rsidRPr="00606CE2">
        <w:rPr>
          <w:rFonts w:ascii="Arial" w:eastAsia="Times New Roman" w:hAnsi="Arial" w:cs="Arial"/>
          <w:b/>
          <w:bCs/>
          <w:sz w:val="24"/>
          <w:szCs w:val="24"/>
        </w:rPr>
        <w:t>IQF (</w:t>
      </w:r>
      <w:proofErr w:type="spellStart"/>
      <w:r w:rsidRPr="00606CE2">
        <w:rPr>
          <w:rFonts w:ascii="Arial" w:eastAsia="Times New Roman" w:hAnsi="Arial" w:cs="Arial"/>
          <w:b/>
          <w:bCs/>
          <w:sz w:val="24"/>
          <w:szCs w:val="24"/>
        </w:rPr>
        <w:t>tanelenmiş</w:t>
      </w:r>
      <w:proofErr w:type="spellEnd"/>
      <w:r w:rsidRPr="00606CE2">
        <w:rPr>
          <w:rFonts w:ascii="Arial" w:eastAsia="Times New Roman" w:hAnsi="Arial" w:cs="Arial"/>
          <w:b/>
          <w:bCs/>
          <w:sz w:val="24"/>
          <w:szCs w:val="24"/>
        </w:rPr>
        <w:t xml:space="preserve"> şok dondurma)</w:t>
      </w:r>
      <w:r w:rsidRPr="00606CE2">
        <w:rPr>
          <w:rFonts w:ascii="Arial" w:eastAsia="Times New Roman" w:hAnsi="Arial" w:cs="Arial"/>
          <w:sz w:val="24"/>
          <w:szCs w:val="24"/>
        </w:rPr>
        <w:t xml:space="preserve"> sistemi ile dondurulmuş olmalıdır. Taneler birbirine yapışmış, blok veya kütle halinde olmamalı, torba açıldığında tane tane dökülmelidir.</w:t>
      </w:r>
      <w:r w:rsidRPr="00545867">
        <w:rPr>
          <w:rFonts w:ascii="Arial" w:eastAsia="Times New Roman" w:hAnsi="Arial" w:cs="Arial"/>
          <w:sz w:val="24"/>
          <w:szCs w:val="24"/>
        </w:rPr>
        <w:t xml:space="preserve"> </w:t>
      </w:r>
    </w:p>
    <w:p w:rsidR="00545867" w:rsidRPr="00545867" w:rsidRDefault="00545867" w:rsidP="00FE6907">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Görünüş ve Renk:</w:t>
      </w:r>
      <w:r w:rsidRPr="00606CE2">
        <w:rPr>
          <w:rFonts w:ascii="Arial" w:eastAsia="Times New Roman" w:hAnsi="Arial" w:cs="Arial"/>
          <w:sz w:val="24"/>
          <w:szCs w:val="24"/>
        </w:rPr>
        <w:t xml:space="preserve"> Mısır taneleri kendine has canlı sarı renkte, olgun, dolgun ve düzgün yapıda olmalıdır. Kararmış, kahverengileşmiş, </w:t>
      </w:r>
      <w:proofErr w:type="spellStart"/>
      <w:r w:rsidRPr="00606CE2">
        <w:rPr>
          <w:rFonts w:ascii="Arial" w:eastAsia="Times New Roman" w:hAnsi="Arial" w:cs="Arial"/>
          <w:sz w:val="24"/>
          <w:szCs w:val="24"/>
        </w:rPr>
        <w:t>pörşümüş</w:t>
      </w:r>
      <w:proofErr w:type="spellEnd"/>
      <w:r w:rsidRPr="00606CE2">
        <w:rPr>
          <w:rFonts w:ascii="Arial" w:eastAsia="Times New Roman" w:hAnsi="Arial" w:cs="Arial"/>
          <w:sz w:val="24"/>
          <w:szCs w:val="24"/>
        </w:rPr>
        <w:t xml:space="preserve"> veya ezilmiş taneler bulunmamalıdır.</w:t>
      </w:r>
    </w:p>
    <w:p w:rsidR="00545867" w:rsidRPr="00545867" w:rsidRDefault="00545867" w:rsidP="00FE6907">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Tat ve Koku:</w:t>
      </w:r>
      <w:r w:rsidRPr="00606CE2">
        <w:rPr>
          <w:rFonts w:ascii="Arial" w:eastAsia="Times New Roman" w:hAnsi="Arial" w:cs="Arial"/>
          <w:sz w:val="24"/>
          <w:szCs w:val="24"/>
        </w:rPr>
        <w:t xml:space="preserve"> Kendine özgü tatlı mısır tadında ve kokusunda olmalıdır. Kesinlikle yabancı, ekşi, küf veya kokuşmuş tat içermemelidir.</w:t>
      </w:r>
      <w:r w:rsidRPr="00545867">
        <w:rPr>
          <w:rFonts w:ascii="Arial" w:eastAsia="Times New Roman" w:hAnsi="Arial" w:cs="Arial"/>
          <w:sz w:val="24"/>
          <w:szCs w:val="24"/>
        </w:rPr>
        <w:t xml:space="preserve"> </w:t>
      </w:r>
    </w:p>
    <w:p w:rsidR="00545867" w:rsidRPr="00545867" w:rsidRDefault="00545867" w:rsidP="00FE6907">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Yabancı Madde:</w:t>
      </w:r>
      <w:r w:rsidRPr="00606CE2">
        <w:rPr>
          <w:rFonts w:ascii="Arial" w:eastAsia="Times New Roman" w:hAnsi="Arial" w:cs="Arial"/>
          <w:sz w:val="24"/>
          <w:szCs w:val="24"/>
        </w:rPr>
        <w:t xml:space="preserve"> Ürünün içinde hiçbir şekilde mısır koçanı kalıntısı, püskül, yaprak, taş, toprak, metal, plastik veya böcek gibi yabancı maddeler bulunmamalıdır.</w:t>
      </w:r>
      <w:r w:rsidRPr="00545867">
        <w:rPr>
          <w:rFonts w:ascii="Arial" w:eastAsia="Times New Roman" w:hAnsi="Arial" w:cs="Arial"/>
          <w:sz w:val="24"/>
          <w:szCs w:val="24"/>
        </w:rPr>
        <w:t xml:space="preserve"> </w:t>
      </w:r>
    </w:p>
    <w:p w:rsidR="00545867" w:rsidRPr="00545867" w:rsidRDefault="00545867" w:rsidP="00FE6907">
      <w:pPr>
        <w:spacing w:after="0" w:line="240" w:lineRule="auto"/>
        <w:jc w:val="both"/>
        <w:rPr>
          <w:rFonts w:ascii="Arial" w:eastAsia="Times New Roman" w:hAnsi="Arial" w:cs="Arial"/>
          <w:b/>
          <w:bCs/>
          <w:sz w:val="24"/>
          <w:szCs w:val="24"/>
        </w:rPr>
      </w:pPr>
      <w:r w:rsidRPr="00606CE2">
        <w:rPr>
          <w:rFonts w:ascii="Arial" w:eastAsia="Times New Roman" w:hAnsi="Arial" w:cs="Arial"/>
          <w:b/>
          <w:bCs/>
          <w:sz w:val="24"/>
          <w:szCs w:val="24"/>
        </w:rPr>
        <w:t>Katkı Maddesi:</w:t>
      </w:r>
      <w:r w:rsidRPr="00606CE2">
        <w:rPr>
          <w:rFonts w:ascii="Arial" w:eastAsia="Times New Roman" w:hAnsi="Arial" w:cs="Arial"/>
          <w:sz w:val="24"/>
          <w:szCs w:val="24"/>
        </w:rPr>
        <w:t xml:space="preserve"> Üründe hiçbir koruyucu, renklendirici veya yapay tatlandırıcı katkı maddesi kullanılmamış olmalıdır.</w:t>
      </w:r>
      <w:r w:rsidRPr="00545867">
        <w:rPr>
          <w:rFonts w:ascii="Arial" w:eastAsia="Times New Roman" w:hAnsi="Arial" w:cs="Arial"/>
          <w:sz w:val="24"/>
          <w:szCs w:val="24"/>
        </w:rPr>
        <w:t xml:space="preserve"> </w:t>
      </w:r>
    </w:p>
    <w:p w:rsidR="00545867" w:rsidRPr="00545867" w:rsidRDefault="00545867" w:rsidP="00FE6907">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Sıcaklık:</w:t>
      </w:r>
      <w:r w:rsidRPr="00606CE2">
        <w:rPr>
          <w:rFonts w:ascii="Arial" w:eastAsia="Times New Roman" w:hAnsi="Arial" w:cs="Arial"/>
          <w:sz w:val="24"/>
          <w:szCs w:val="24"/>
        </w:rPr>
        <w:t xml:space="preserve"> Teslimat anında ürünün iç sıcaklığı </w:t>
      </w:r>
      <w:r w:rsidRPr="00606CE2">
        <w:rPr>
          <w:rFonts w:ascii="Arial" w:eastAsia="Times New Roman" w:hAnsi="Arial" w:cs="Arial"/>
          <w:b/>
          <w:bCs/>
          <w:sz w:val="24"/>
          <w:szCs w:val="24"/>
        </w:rPr>
        <w:t>en az -18 °C</w:t>
      </w:r>
      <w:r w:rsidRPr="00606CE2">
        <w:rPr>
          <w:rFonts w:ascii="Arial" w:eastAsia="Times New Roman" w:hAnsi="Arial" w:cs="Arial"/>
          <w:sz w:val="24"/>
          <w:szCs w:val="24"/>
        </w:rPr>
        <w:t xml:space="preserve"> olmalıdır. Nakliye esnasında ve teslimatta kesinlikle çözünme (erime) belirtisi, buzlanma veya kar birikintisi olmamalıdır.</w:t>
      </w:r>
    </w:p>
    <w:p w:rsidR="00545867" w:rsidRPr="00545867" w:rsidRDefault="00545867" w:rsidP="00FE6907">
      <w:pPr>
        <w:spacing w:after="0" w:line="240" w:lineRule="auto"/>
        <w:jc w:val="both"/>
        <w:rPr>
          <w:rFonts w:ascii="Arial" w:eastAsia="Times New Roman" w:hAnsi="Arial" w:cs="Arial"/>
          <w:b/>
          <w:bCs/>
          <w:sz w:val="24"/>
          <w:szCs w:val="24"/>
        </w:rPr>
      </w:pPr>
      <w:r w:rsidRPr="00606CE2">
        <w:rPr>
          <w:rFonts w:ascii="Arial" w:eastAsia="Times New Roman" w:hAnsi="Arial" w:cs="Arial"/>
          <w:b/>
          <w:bCs/>
          <w:sz w:val="24"/>
          <w:szCs w:val="24"/>
        </w:rPr>
        <w:t>Kalibre (Tane Boyutu):</w:t>
      </w:r>
      <w:r w:rsidRPr="00606CE2">
        <w:rPr>
          <w:rFonts w:ascii="Arial" w:eastAsia="Times New Roman" w:hAnsi="Arial" w:cs="Arial"/>
          <w:sz w:val="24"/>
          <w:szCs w:val="24"/>
        </w:rPr>
        <w:t xml:space="preserve"> Taneler </w:t>
      </w:r>
      <w:proofErr w:type="spellStart"/>
      <w:r w:rsidRPr="00606CE2">
        <w:rPr>
          <w:rFonts w:ascii="Arial" w:eastAsia="Times New Roman" w:hAnsi="Arial" w:cs="Arial"/>
          <w:sz w:val="24"/>
          <w:szCs w:val="24"/>
        </w:rPr>
        <w:t>uniform</w:t>
      </w:r>
      <w:proofErr w:type="spellEnd"/>
      <w:r w:rsidRPr="00606CE2">
        <w:rPr>
          <w:rFonts w:ascii="Arial" w:eastAsia="Times New Roman" w:hAnsi="Arial" w:cs="Arial"/>
          <w:sz w:val="24"/>
          <w:szCs w:val="24"/>
        </w:rPr>
        <w:t xml:space="preserve"> (örnek) boyutta olmalı, kırık ve cüce tane oranı kabul edilebilir sınırları aşmamalıdır.</w:t>
      </w:r>
      <w:r w:rsidRPr="00545867">
        <w:rPr>
          <w:rFonts w:ascii="Arial" w:eastAsia="Times New Roman" w:hAnsi="Arial" w:cs="Arial"/>
          <w:sz w:val="24"/>
          <w:szCs w:val="24"/>
        </w:rPr>
        <w:t xml:space="preserve"> </w:t>
      </w:r>
    </w:p>
    <w:p w:rsidR="00545867" w:rsidRPr="00545867" w:rsidRDefault="00545867" w:rsidP="00FE6907">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Ambalaj Yapısı:</w:t>
      </w:r>
      <w:r w:rsidRPr="00606CE2">
        <w:rPr>
          <w:rFonts w:ascii="Arial" w:eastAsia="Times New Roman" w:hAnsi="Arial" w:cs="Arial"/>
          <w:sz w:val="24"/>
          <w:szCs w:val="24"/>
        </w:rPr>
        <w:t xml:space="preserve"> Ürünler gıda ile temasa uygun, orijinal, </w:t>
      </w:r>
      <w:proofErr w:type="gramStart"/>
      <w:r w:rsidRPr="00606CE2">
        <w:rPr>
          <w:rFonts w:ascii="Arial" w:eastAsia="Times New Roman" w:hAnsi="Arial" w:cs="Arial"/>
          <w:sz w:val="24"/>
          <w:szCs w:val="24"/>
        </w:rPr>
        <w:t>hijyenik</w:t>
      </w:r>
      <w:proofErr w:type="gramEnd"/>
      <w:r w:rsidRPr="00606CE2">
        <w:rPr>
          <w:rFonts w:ascii="Arial" w:eastAsia="Times New Roman" w:hAnsi="Arial" w:cs="Arial"/>
          <w:sz w:val="24"/>
          <w:szCs w:val="24"/>
        </w:rPr>
        <w:t xml:space="preserve"> ve hava sızdırmaz polietilen (PE) ambalajlarda (Genellikle 2.5 kg’lık paketler halinde, toplam 10 kg veya 15 kg’lık mukavva kolilerde) teslim edilmelidir.</w:t>
      </w:r>
    </w:p>
    <w:p w:rsidR="00545867" w:rsidRPr="00545867" w:rsidRDefault="00545867" w:rsidP="00FE6907">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Etiket Bilgileri:</w:t>
      </w:r>
      <w:r w:rsidRPr="00606CE2">
        <w:rPr>
          <w:rFonts w:ascii="Arial" w:eastAsia="Times New Roman" w:hAnsi="Arial" w:cs="Arial"/>
          <w:sz w:val="24"/>
          <w:szCs w:val="24"/>
        </w:rPr>
        <w:t xml:space="preserve"> Ambalaj üzerinde firmanın adı, markası, ürün adı, üretim tarihi, </w:t>
      </w:r>
      <w:r w:rsidRPr="00606CE2">
        <w:rPr>
          <w:rFonts w:ascii="Arial" w:eastAsia="Times New Roman" w:hAnsi="Arial" w:cs="Arial"/>
          <w:b/>
          <w:bCs/>
          <w:sz w:val="24"/>
          <w:szCs w:val="24"/>
        </w:rPr>
        <w:t>Son Tüketim Tarihi (STT)</w:t>
      </w:r>
      <w:r w:rsidRPr="00606CE2">
        <w:rPr>
          <w:rFonts w:ascii="Arial" w:eastAsia="Times New Roman" w:hAnsi="Arial" w:cs="Arial"/>
          <w:sz w:val="24"/>
          <w:szCs w:val="24"/>
        </w:rPr>
        <w:t>, parti/</w:t>
      </w:r>
      <w:proofErr w:type="gramStart"/>
      <w:r w:rsidRPr="00606CE2">
        <w:rPr>
          <w:rFonts w:ascii="Arial" w:eastAsia="Times New Roman" w:hAnsi="Arial" w:cs="Arial"/>
          <w:sz w:val="24"/>
          <w:szCs w:val="24"/>
        </w:rPr>
        <w:t>lot</w:t>
      </w:r>
      <w:proofErr w:type="gramEnd"/>
      <w:r w:rsidRPr="00606CE2">
        <w:rPr>
          <w:rFonts w:ascii="Arial" w:eastAsia="Times New Roman" w:hAnsi="Arial" w:cs="Arial"/>
          <w:sz w:val="24"/>
          <w:szCs w:val="24"/>
        </w:rPr>
        <w:t xml:space="preserve"> numarası, saklama koşulu (-18 °C) ve net ağırlığı okunaklı bir şekilde basılmış olmalıdır.</w:t>
      </w:r>
    </w:p>
    <w:p w:rsidR="00545867" w:rsidRPr="00545867" w:rsidRDefault="00545867" w:rsidP="00FE6907">
      <w:pPr>
        <w:spacing w:after="0" w:line="240" w:lineRule="auto"/>
        <w:jc w:val="both"/>
        <w:rPr>
          <w:rFonts w:ascii="Arial" w:eastAsia="Times New Roman" w:hAnsi="Arial" w:cs="Arial"/>
          <w:b/>
          <w:bCs/>
          <w:sz w:val="24"/>
          <w:szCs w:val="24"/>
        </w:rPr>
      </w:pPr>
      <w:r w:rsidRPr="00606CE2">
        <w:rPr>
          <w:rFonts w:ascii="Arial" w:eastAsia="Times New Roman" w:hAnsi="Arial" w:cs="Arial"/>
          <w:b/>
          <w:bCs/>
          <w:sz w:val="24"/>
          <w:szCs w:val="24"/>
        </w:rPr>
        <w:t>Hasar Durumu:</w:t>
      </w:r>
      <w:r w:rsidRPr="00606CE2">
        <w:rPr>
          <w:rFonts w:ascii="Arial" w:eastAsia="Times New Roman" w:hAnsi="Arial" w:cs="Arial"/>
          <w:sz w:val="24"/>
          <w:szCs w:val="24"/>
        </w:rPr>
        <w:t xml:space="preserve"> Yırtık, patlak, delik, kirli veya sırılsıklam olmuş koli ve poşetler kesinlikle teslim alınmayacaktır.</w:t>
      </w:r>
      <w:r w:rsidRPr="00545867">
        <w:rPr>
          <w:rFonts w:ascii="Arial" w:eastAsia="Times New Roman" w:hAnsi="Arial" w:cs="Arial"/>
          <w:sz w:val="24"/>
          <w:szCs w:val="24"/>
        </w:rPr>
        <w:t xml:space="preserve"> </w:t>
      </w:r>
    </w:p>
    <w:p w:rsidR="00545867" w:rsidRPr="00545867" w:rsidRDefault="00545867" w:rsidP="00FE6907">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Frigorifik Taşıma:</w:t>
      </w:r>
      <w:r w:rsidRPr="00606CE2">
        <w:rPr>
          <w:rFonts w:ascii="Arial" w:eastAsia="Times New Roman" w:hAnsi="Arial" w:cs="Arial"/>
          <w:sz w:val="24"/>
          <w:szCs w:val="24"/>
        </w:rPr>
        <w:t xml:space="preserve"> Ürünler, -18 °C ve daha soğuk dereceleri muhafaza edebilen, sıcaklık kayıt cihazı (</w:t>
      </w:r>
      <w:proofErr w:type="spellStart"/>
      <w:r w:rsidRPr="00606CE2">
        <w:rPr>
          <w:rFonts w:ascii="Arial" w:eastAsia="Times New Roman" w:hAnsi="Arial" w:cs="Arial"/>
          <w:sz w:val="24"/>
          <w:szCs w:val="24"/>
        </w:rPr>
        <w:t>datalogger</w:t>
      </w:r>
      <w:proofErr w:type="spellEnd"/>
      <w:r w:rsidRPr="00606CE2">
        <w:rPr>
          <w:rFonts w:ascii="Arial" w:eastAsia="Times New Roman" w:hAnsi="Arial" w:cs="Arial"/>
          <w:sz w:val="24"/>
          <w:szCs w:val="24"/>
        </w:rPr>
        <w:t xml:space="preserve">) bulunan </w:t>
      </w:r>
      <w:r w:rsidRPr="00606CE2">
        <w:rPr>
          <w:rFonts w:ascii="Arial" w:eastAsia="Times New Roman" w:hAnsi="Arial" w:cs="Arial"/>
          <w:b/>
          <w:bCs/>
          <w:sz w:val="24"/>
          <w:szCs w:val="24"/>
        </w:rPr>
        <w:t>frigorifik (soğutmalı) araçlarla</w:t>
      </w:r>
      <w:r w:rsidRPr="00606CE2">
        <w:rPr>
          <w:rFonts w:ascii="Arial" w:eastAsia="Times New Roman" w:hAnsi="Arial" w:cs="Arial"/>
          <w:sz w:val="24"/>
          <w:szCs w:val="24"/>
        </w:rPr>
        <w:t xml:space="preserve"> taşınmalıdır.</w:t>
      </w:r>
      <w:r w:rsidRPr="00545867">
        <w:rPr>
          <w:rFonts w:ascii="Arial" w:eastAsia="Times New Roman" w:hAnsi="Arial" w:cs="Arial"/>
          <w:sz w:val="24"/>
          <w:szCs w:val="24"/>
        </w:rPr>
        <w:t xml:space="preserve"> </w:t>
      </w:r>
    </w:p>
    <w:p w:rsidR="00545867" w:rsidRPr="00545867" w:rsidRDefault="00545867" w:rsidP="00FE6907">
      <w:pPr>
        <w:spacing w:after="0" w:line="240" w:lineRule="auto"/>
        <w:jc w:val="both"/>
        <w:rPr>
          <w:rFonts w:ascii="Arial" w:eastAsia="Times New Roman" w:hAnsi="Arial" w:cs="Arial"/>
          <w:b/>
          <w:bCs/>
          <w:sz w:val="24"/>
          <w:szCs w:val="24"/>
        </w:rPr>
      </w:pPr>
      <w:r w:rsidRPr="00606CE2">
        <w:rPr>
          <w:rFonts w:ascii="Arial" w:eastAsia="Times New Roman" w:hAnsi="Arial" w:cs="Arial"/>
          <w:b/>
          <w:bCs/>
          <w:sz w:val="24"/>
          <w:szCs w:val="24"/>
        </w:rPr>
        <w:t>Soğuk Zincir:</w:t>
      </w:r>
      <w:r w:rsidRPr="00606CE2">
        <w:rPr>
          <w:rFonts w:ascii="Arial" w:eastAsia="Times New Roman" w:hAnsi="Arial" w:cs="Arial"/>
          <w:sz w:val="24"/>
          <w:szCs w:val="24"/>
        </w:rPr>
        <w:t xml:space="preserve"> Araç kapısı açıldığında muayene komisyonu tarafından yapılacak sıcaklık ölçümünde ürünlerin donukluğu test edilecektir. Soğuk zinciri kırılmış ürünler doğrudan reddedilecektir.</w:t>
      </w:r>
      <w:r w:rsidRPr="00545867">
        <w:rPr>
          <w:rFonts w:ascii="Arial" w:eastAsia="Times New Roman" w:hAnsi="Arial" w:cs="Arial"/>
          <w:sz w:val="24"/>
          <w:szCs w:val="24"/>
        </w:rPr>
        <w:t xml:space="preserve"> </w:t>
      </w:r>
    </w:p>
    <w:p w:rsidR="00545867" w:rsidRDefault="00545867" w:rsidP="008B1898">
      <w:pPr>
        <w:jc w:val="both"/>
        <w:rPr>
          <w:rFonts w:ascii="Arial" w:hAnsi="Arial" w:cs="Arial"/>
          <w:sz w:val="24"/>
          <w:szCs w:val="24"/>
        </w:rPr>
      </w:pPr>
    </w:p>
    <w:p w:rsidR="00FE6907" w:rsidRDefault="00FE6907" w:rsidP="008B1898">
      <w:pPr>
        <w:jc w:val="both"/>
        <w:rPr>
          <w:rFonts w:ascii="Arial" w:hAnsi="Arial" w:cs="Arial"/>
          <w:sz w:val="24"/>
          <w:szCs w:val="24"/>
        </w:rPr>
      </w:pPr>
    </w:p>
    <w:p w:rsidR="00FE6907" w:rsidRDefault="00FE6907" w:rsidP="008B1898">
      <w:pPr>
        <w:jc w:val="both"/>
        <w:rPr>
          <w:rFonts w:ascii="Arial" w:hAnsi="Arial" w:cs="Arial"/>
          <w:sz w:val="24"/>
          <w:szCs w:val="24"/>
        </w:rPr>
      </w:pPr>
    </w:p>
    <w:p w:rsidR="00FE6907" w:rsidRDefault="00FE6907" w:rsidP="008B1898">
      <w:pPr>
        <w:jc w:val="both"/>
        <w:rPr>
          <w:rFonts w:ascii="Arial" w:hAnsi="Arial" w:cs="Arial"/>
          <w:sz w:val="24"/>
          <w:szCs w:val="24"/>
        </w:rPr>
      </w:pPr>
    </w:p>
    <w:p w:rsidR="00FE6907" w:rsidRDefault="00FE6907" w:rsidP="008B1898">
      <w:pPr>
        <w:jc w:val="both"/>
        <w:rPr>
          <w:rFonts w:ascii="Arial" w:hAnsi="Arial" w:cs="Arial"/>
          <w:sz w:val="24"/>
          <w:szCs w:val="24"/>
        </w:rPr>
      </w:pPr>
    </w:p>
    <w:p w:rsidR="00FE6907" w:rsidRPr="00606CE2" w:rsidRDefault="00FE6907" w:rsidP="008B1898">
      <w:pPr>
        <w:jc w:val="both"/>
        <w:rPr>
          <w:rFonts w:ascii="Arial" w:hAnsi="Arial" w:cs="Arial"/>
          <w:sz w:val="24"/>
          <w:szCs w:val="24"/>
        </w:rPr>
      </w:pPr>
    </w:p>
    <w:p w:rsidR="00545867" w:rsidRPr="00DC2A41" w:rsidRDefault="00DC2A41" w:rsidP="008B1898">
      <w:pPr>
        <w:jc w:val="both"/>
        <w:rPr>
          <w:rFonts w:ascii="Arial" w:hAnsi="Arial" w:cs="Arial"/>
          <w:b/>
          <w:sz w:val="24"/>
          <w:szCs w:val="24"/>
          <w:u w:val="single"/>
        </w:rPr>
      </w:pPr>
      <w:r>
        <w:rPr>
          <w:rFonts w:ascii="Arial" w:hAnsi="Arial" w:cs="Arial"/>
          <w:b/>
          <w:sz w:val="24"/>
          <w:szCs w:val="24"/>
          <w:u w:val="single"/>
        </w:rPr>
        <w:lastRenderedPageBreak/>
        <w:t>DONUK ISPANAK</w:t>
      </w:r>
    </w:p>
    <w:p w:rsidR="00545867" w:rsidRPr="00545867" w:rsidRDefault="00545867" w:rsidP="00DC2A41">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Koku ve Tat:</w:t>
      </w:r>
      <w:r w:rsidRPr="00606CE2">
        <w:rPr>
          <w:rFonts w:ascii="Arial" w:eastAsia="Times New Roman" w:hAnsi="Arial" w:cs="Arial"/>
          <w:sz w:val="24"/>
          <w:szCs w:val="24"/>
        </w:rPr>
        <w:t xml:space="preserve"> Kendine özgü ıspanak kokusunda ve tadında olmalı, kesinlikle yabancı tat veya kötü koku (ekşime, küf vb.) barındırmamalıdır.</w:t>
      </w:r>
    </w:p>
    <w:p w:rsidR="00545867" w:rsidRPr="00545867" w:rsidRDefault="00545867" w:rsidP="00DC2A41">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Katkı Maddesi:</w:t>
      </w:r>
      <w:r w:rsidRPr="00606CE2">
        <w:rPr>
          <w:rFonts w:ascii="Arial" w:eastAsia="Times New Roman" w:hAnsi="Arial" w:cs="Arial"/>
          <w:sz w:val="24"/>
          <w:szCs w:val="24"/>
        </w:rPr>
        <w:t xml:space="preserve"> Üründe hiçbir katkı maddesi, koruyucu veya renklendirici bulunmamalıdır.</w:t>
      </w:r>
    </w:p>
    <w:p w:rsidR="00545867" w:rsidRPr="00545867" w:rsidRDefault="00545867" w:rsidP="00DC2A41">
      <w:pPr>
        <w:spacing w:after="0" w:line="240" w:lineRule="auto"/>
        <w:jc w:val="both"/>
        <w:rPr>
          <w:rFonts w:ascii="Arial" w:eastAsia="Times New Roman" w:hAnsi="Arial" w:cs="Arial"/>
          <w:b/>
          <w:bCs/>
          <w:sz w:val="24"/>
          <w:szCs w:val="24"/>
        </w:rPr>
      </w:pPr>
      <w:r w:rsidRPr="00606CE2">
        <w:rPr>
          <w:rFonts w:ascii="Arial" w:eastAsia="Times New Roman" w:hAnsi="Arial" w:cs="Arial"/>
          <w:b/>
          <w:bCs/>
          <w:sz w:val="24"/>
          <w:szCs w:val="24"/>
        </w:rPr>
        <w:t>Yabancı Madde:</w:t>
      </w:r>
      <w:r w:rsidRPr="00606CE2">
        <w:rPr>
          <w:rFonts w:ascii="Arial" w:eastAsia="Times New Roman" w:hAnsi="Arial" w:cs="Arial"/>
          <w:sz w:val="24"/>
          <w:szCs w:val="24"/>
        </w:rPr>
        <w:t xml:space="preserve"> Paket içinde toprak, kum, taş, yabancı ot, çöp veya metal gibi hiçbir yabancı madde olmamalıdır.</w:t>
      </w:r>
      <w:r w:rsidRPr="00545867">
        <w:rPr>
          <w:rFonts w:ascii="Arial" w:eastAsia="Times New Roman" w:hAnsi="Arial" w:cs="Arial"/>
          <w:sz w:val="24"/>
          <w:szCs w:val="24"/>
        </w:rPr>
        <w:t xml:space="preserve"> </w:t>
      </w:r>
    </w:p>
    <w:p w:rsidR="00545867" w:rsidRPr="00545867" w:rsidRDefault="00545867" w:rsidP="00DC2A41">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Doğrama Şekli:</w:t>
      </w:r>
      <w:r w:rsidRPr="00606CE2">
        <w:rPr>
          <w:rFonts w:ascii="Arial" w:eastAsia="Times New Roman" w:hAnsi="Arial" w:cs="Arial"/>
          <w:sz w:val="24"/>
          <w:szCs w:val="24"/>
        </w:rPr>
        <w:t xml:space="preserve"> Ispanaklar doğranmış şekilde olmalı, blok (toplu kalıp) halinde dondurulmamalıdır.</w:t>
      </w:r>
      <w:r w:rsidRPr="00545867">
        <w:rPr>
          <w:rFonts w:ascii="Arial" w:eastAsia="Times New Roman" w:hAnsi="Arial" w:cs="Arial"/>
          <w:sz w:val="24"/>
          <w:szCs w:val="24"/>
        </w:rPr>
        <w:t xml:space="preserve"> </w:t>
      </w:r>
    </w:p>
    <w:p w:rsidR="00545867" w:rsidRPr="00545867" w:rsidRDefault="00545867" w:rsidP="00DC2A41">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Dondurma Yöntemi:</w:t>
      </w:r>
      <w:r w:rsidRPr="00606CE2">
        <w:rPr>
          <w:rFonts w:ascii="Arial" w:eastAsia="Times New Roman" w:hAnsi="Arial" w:cs="Arial"/>
          <w:sz w:val="24"/>
          <w:szCs w:val="24"/>
        </w:rPr>
        <w:t xml:space="preserve"> Ayıklanıp yıkandıktan ve uygun şekilde haşlandıktan sonra, hücre zarı parçalanmadan </w:t>
      </w:r>
      <w:r w:rsidRPr="00606CE2">
        <w:rPr>
          <w:rFonts w:ascii="Arial" w:eastAsia="Times New Roman" w:hAnsi="Arial" w:cs="Arial"/>
          <w:b/>
          <w:bCs/>
          <w:sz w:val="24"/>
          <w:szCs w:val="24"/>
        </w:rPr>
        <w:t>IQF (tanelenmiş şok dondurma)</w:t>
      </w:r>
      <w:r w:rsidRPr="00606CE2">
        <w:rPr>
          <w:rFonts w:ascii="Arial" w:eastAsia="Times New Roman" w:hAnsi="Arial" w:cs="Arial"/>
          <w:sz w:val="24"/>
          <w:szCs w:val="24"/>
        </w:rPr>
        <w:t xml:space="preserve"> sistemi ile dondurulmuş olmalıdır.</w:t>
      </w:r>
      <w:r w:rsidRPr="00545867">
        <w:rPr>
          <w:rFonts w:ascii="Arial" w:eastAsia="Times New Roman" w:hAnsi="Arial" w:cs="Arial"/>
          <w:sz w:val="24"/>
          <w:szCs w:val="24"/>
        </w:rPr>
        <w:t xml:space="preserve"> </w:t>
      </w:r>
    </w:p>
    <w:p w:rsidR="00545867" w:rsidRPr="00545867" w:rsidRDefault="00545867" w:rsidP="00DC2A41">
      <w:pPr>
        <w:spacing w:after="0" w:line="240" w:lineRule="auto"/>
        <w:jc w:val="both"/>
        <w:rPr>
          <w:rFonts w:ascii="Arial" w:eastAsia="Times New Roman" w:hAnsi="Arial" w:cs="Arial"/>
          <w:b/>
          <w:bCs/>
          <w:sz w:val="24"/>
          <w:szCs w:val="24"/>
        </w:rPr>
      </w:pPr>
      <w:r w:rsidRPr="00606CE2">
        <w:rPr>
          <w:rFonts w:ascii="Arial" w:eastAsia="Times New Roman" w:hAnsi="Arial" w:cs="Arial"/>
          <w:b/>
          <w:bCs/>
          <w:sz w:val="24"/>
          <w:szCs w:val="24"/>
        </w:rPr>
        <w:t>Sap ve Yaprak Durumu:</w:t>
      </w:r>
      <w:r w:rsidRPr="00606CE2">
        <w:rPr>
          <w:rFonts w:ascii="Arial" w:eastAsia="Times New Roman" w:hAnsi="Arial" w:cs="Arial"/>
          <w:sz w:val="24"/>
          <w:szCs w:val="24"/>
        </w:rPr>
        <w:t xml:space="preserve"> Sararmış, çürümüş, köklü, tohumlu veya çiçekli yapraklar bulunmamalıdır. Sap uzunluğu en fazla 3 cm olmalı ve toplam sap oranı üründe </w:t>
      </w:r>
      <w:r w:rsidRPr="00606CE2">
        <w:rPr>
          <w:rFonts w:ascii="Arial" w:eastAsia="Times New Roman" w:hAnsi="Arial" w:cs="Arial"/>
          <w:b/>
          <w:bCs/>
          <w:sz w:val="24"/>
          <w:szCs w:val="24"/>
        </w:rPr>
        <w:t>%20’yi geçmemelidir</w:t>
      </w:r>
      <w:r w:rsidRPr="00606CE2">
        <w:rPr>
          <w:rFonts w:ascii="Arial" w:eastAsia="Times New Roman" w:hAnsi="Arial" w:cs="Arial"/>
          <w:sz w:val="24"/>
          <w:szCs w:val="24"/>
        </w:rPr>
        <w:t>.</w:t>
      </w:r>
    </w:p>
    <w:p w:rsidR="00545867" w:rsidRPr="00545867" w:rsidRDefault="00545867" w:rsidP="00DC2A41">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Ambalaj:</w:t>
      </w:r>
      <w:r w:rsidRPr="00606CE2">
        <w:rPr>
          <w:rFonts w:ascii="Arial" w:eastAsia="Times New Roman" w:hAnsi="Arial" w:cs="Arial"/>
          <w:sz w:val="24"/>
          <w:szCs w:val="24"/>
        </w:rPr>
        <w:t xml:space="preserve"> En az 40 mikron kalınlığında polietilen naylon torbalarda veya uygun karton kolili/orijinal dökme ambalajlarda (örn. 2.5 kg veya 10 kg) teslim edilmelidir.</w:t>
      </w:r>
      <w:r w:rsidRPr="00545867">
        <w:rPr>
          <w:rFonts w:ascii="Arial" w:eastAsia="Times New Roman" w:hAnsi="Arial" w:cs="Arial"/>
          <w:sz w:val="24"/>
          <w:szCs w:val="24"/>
        </w:rPr>
        <w:t xml:space="preserve"> </w:t>
      </w:r>
    </w:p>
    <w:p w:rsidR="00545867" w:rsidRPr="00545867" w:rsidRDefault="00545867" w:rsidP="00DC2A41">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Sevk ve Muhafaza:</w:t>
      </w:r>
      <w:r w:rsidRPr="00606CE2">
        <w:rPr>
          <w:rFonts w:ascii="Arial" w:eastAsia="Times New Roman" w:hAnsi="Arial" w:cs="Arial"/>
          <w:sz w:val="24"/>
          <w:szCs w:val="24"/>
        </w:rPr>
        <w:t xml:space="preserve"> Ürünler -18 °C'de soğuk zincir bozulmadan depolanmalı ve sevk edilmelidir. Şartnameye uymayan veya çözülüp yeniden dondurulduğu tespit edilen ürünler kabul edilmeyerek iade edilir.</w:t>
      </w:r>
      <w:r w:rsidRPr="00545867">
        <w:rPr>
          <w:rFonts w:ascii="Arial" w:eastAsia="Times New Roman" w:hAnsi="Arial" w:cs="Arial"/>
          <w:sz w:val="24"/>
          <w:szCs w:val="24"/>
        </w:rPr>
        <w:t xml:space="preserve"> </w:t>
      </w:r>
    </w:p>
    <w:p w:rsidR="00545867" w:rsidRPr="00606CE2" w:rsidRDefault="00545867" w:rsidP="008B1898">
      <w:pPr>
        <w:jc w:val="both"/>
        <w:rPr>
          <w:rFonts w:ascii="Arial" w:hAnsi="Arial" w:cs="Arial"/>
          <w:sz w:val="24"/>
          <w:szCs w:val="24"/>
        </w:rPr>
      </w:pPr>
    </w:p>
    <w:p w:rsidR="00545867" w:rsidRPr="00F73BAD" w:rsidRDefault="00F73BAD" w:rsidP="008B1898">
      <w:pPr>
        <w:jc w:val="both"/>
        <w:rPr>
          <w:rFonts w:ascii="Arial" w:hAnsi="Arial" w:cs="Arial"/>
          <w:b/>
          <w:sz w:val="24"/>
          <w:szCs w:val="24"/>
          <w:u w:val="single"/>
        </w:rPr>
      </w:pPr>
      <w:r>
        <w:rPr>
          <w:rFonts w:ascii="Arial" w:hAnsi="Arial" w:cs="Arial"/>
          <w:b/>
          <w:sz w:val="24"/>
          <w:szCs w:val="24"/>
          <w:u w:val="single"/>
        </w:rPr>
        <w:t>DONUK KARNABAHAR (İRİ)</w:t>
      </w:r>
    </w:p>
    <w:p w:rsidR="00545867" w:rsidRPr="00545867" w:rsidRDefault="00545867" w:rsidP="00F73BAD">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Ürünün Tanımı:</w:t>
      </w:r>
      <w:r w:rsidRPr="00606CE2">
        <w:rPr>
          <w:rFonts w:ascii="Arial" w:eastAsia="Times New Roman" w:hAnsi="Arial" w:cs="Arial"/>
          <w:sz w:val="24"/>
          <w:szCs w:val="24"/>
        </w:rPr>
        <w:t xml:space="preserve"> Karnabaharlar taze, sağlıklı, uygun olgunluk döneminde hasat edilmiş taze karnabaharların temizlenip şoklandıktan sonra dondurulmasıyla elde edilmelidir.</w:t>
      </w:r>
    </w:p>
    <w:p w:rsidR="00545867" w:rsidRPr="00545867" w:rsidRDefault="00545867" w:rsidP="00F73BAD">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Katkı ve Yabancı Madde:</w:t>
      </w:r>
      <w:r w:rsidRPr="00606CE2">
        <w:rPr>
          <w:rFonts w:ascii="Arial" w:eastAsia="Times New Roman" w:hAnsi="Arial" w:cs="Arial"/>
          <w:sz w:val="24"/>
          <w:szCs w:val="24"/>
        </w:rPr>
        <w:t xml:space="preserve"> Üründe kesinlikle hiçbir yapay tatlandırıcı, boya, katkı maddesi veya koruyucu bulunmamalıdır. Taş, toprak, böcek kalıntısı veya benzeri hiçbir yabancı madde içermemelidir.</w:t>
      </w:r>
      <w:r w:rsidRPr="00545867">
        <w:rPr>
          <w:rFonts w:ascii="Arial" w:eastAsia="Times New Roman" w:hAnsi="Arial" w:cs="Arial"/>
          <w:sz w:val="24"/>
          <w:szCs w:val="24"/>
        </w:rPr>
        <w:t xml:space="preserve"> </w:t>
      </w:r>
    </w:p>
    <w:p w:rsidR="00545867" w:rsidRPr="00545867" w:rsidRDefault="00545867" w:rsidP="00F73BAD">
      <w:pPr>
        <w:spacing w:after="0" w:line="240" w:lineRule="auto"/>
        <w:jc w:val="both"/>
        <w:rPr>
          <w:rFonts w:ascii="Arial" w:eastAsia="Times New Roman" w:hAnsi="Arial" w:cs="Arial"/>
          <w:b/>
          <w:bCs/>
          <w:sz w:val="24"/>
          <w:szCs w:val="24"/>
        </w:rPr>
      </w:pPr>
      <w:r w:rsidRPr="00606CE2">
        <w:rPr>
          <w:rFonts w:ascii="Arial" w:eastAsia="Times New Roman" w:hAnsi="Arial" w:cs="Arial"/>
          <w:b/>
          <w:bCs/>
          <w:sz w:val="24"/>
          <w:szCs w:val="24"/>
        </w:rPr>
        <w:t>Parti Birliği:</w:t>
      </w:r>
      <w:r w:rsidRPr="00606CE2">
        <w:rPr>
          <w:rFonts w:ascii="Arial" w:eastAsia="Times New Roman" w:hAnsi="Arial" w:cs="Arial"/>
          <w:sz w:val="24"/>
          <w:szCs w:val="24"/>
        </w:rPr>
        <w:t xml:space="preserve"> Aynı parti malı olmalı, farklı üretim veya hasat tarihlerine ait ürünler birbirine karıştırılmamalıdır.</w:t>
      </w:r>
      <w:r w:rsidRPr="00545867">
        <w:rPr>
          <w:rFonts w:ascii="Arial" w:eastAsia="Times New Roman" w:hAnsi="Arial" w:cs="Arial"/>
          <w:sz w:val="24"/>
          <w:szCs w:val="24"/>
        </w:rPr>
        <w:t xml:space="preserve"> </w:t>
      </w:r>
    </w:p>
    <w:p w:rsidR="00545867" w:rsidRPr="00545867" w:rsidRDefault="00545867" w:rsidP="00F73BAD">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Renk:</w:t>
      </w:r>
      <w:r w:rsidRPr="00606CE2">
        <w:rPr>
          <w:rFonts w:ascii="Arial" w:eastAsia="Times New Roman" w:hAnsi="Arial" w:cs="Arial"/>
          <w:sz w:val="24"/>
          <w:szCs w:val="24"/>
        </w:rPr>
        <w:t xml:space="preserve"> Kendine özgü doğal beyaz veya krem renginde olmalıdır. Sararmış, kararmış, lekeli veya morluk içeren çiçekler olmamalıdır.</w:t>
      </w:r>
    </w:p>
    <w:p w:rsidR="00545867" w:rsidRPr="00545867" w:rsidRDefault="00545867" w:rsidP="00F73BAD">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Koku ve Tat:</w:t>
      </w:r>
      <w:r w:rsidRPr="00606CE2">
        <w:rPr>
          <w:rFonts w:ascii="Arial" w:eastAsia="Times New Roman" w:hAnsi="Arial" w:cs="Arial"/>
          <w:sz w:val="24"/>
          <w:szCs w:val="24"/>
        </w:rPr>
        <w:t xml:space="preserve"> Kendine has hoş karnabahar kokusunda ve tadında olmalıdır. Ekşimiş, küflenmiş, bayat veya yabancı bir koku/tat kesinlikle bulunmamalıdır</w:t>
      </w:r>
    </w:p>
    <w:p w:rsidR="00545867" w:rsidRPr="00F73BAD" w:rsidRDefault="00545867" w:rsidP="00F73BAD">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Boyut (Çiçek Büyüklüğü):</w:t>
      </w:r>
      <w:r w:rsidRPr="00606CE2">
        <w:rPr>
          <w:rFonts w:ascii="Arial" w:eastAsia="Times New Roman" w:hAnsi="Arial" w:cs="Arial"/>
          <w:sz w:val="24"/>
          <w:szCs w:val="24"/>
        </w:rPr>
        <w:t xml:space="preserve"> Çiçek kısımları (rozetleri) belirli bir boyutta (örneğin 40-60 mm veya 70-100 mm gibi ihale ihtiyacına göre) homojen olmalı, çok ufalanmış veya toz haline gelmiş parçalar oranı az olmalıdır.</w:t>
      </w:r>
    </w:p>
    <w:p w:rsidR="00545867" w:rsidRPr="00545867" w:rsidRDefault="00545867" w:rsidP="00F73BAD">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Nakliye ve Muhafaza:</w:t>
      </w:r>
      <w:r w:rsidRPr="00606CE2">
        <w:rPr>
          <w:rFonts w:ascii="Arial" w:eastAsia="Times New Roman" w:hAnsi="Arial" w:cs="Arial"/>
          <w:sz w:val="24"/>
          <w:szCs w:val="24"/>
        </w:rPr>
        <w:t xml:space="preserve"> Ürünler -18 °C'de depolanmalı ve sevk edilmelidir.</w:t>
      </w:r>
    </w:p>
    <w:p w:rsidR="00545867" w:rsidRPr="00545867" w:rsidRDefault="00545867" w:rsidP="00F73BAD">
      <w:pPr>
        <w:spacing w:after="0" w:line="240" w:lineRule="auto"/>
        <w:jc w:val="both"/>
        <w:rPr>
          <w:rFonts w:ascii="Arial" w:eastAsia="Times New Roman" w:hAnsi="Arial" w:cs="Arial"/>
          <w:b/>
          <w:bCs/>
          <w:sz w:val="24"/>
          <w:szCs w:val="24"/>
        </w:rPr>
      </w:pPr>
      <w:r w:rsidRPr="00606CE2">
        <w:rPr>
          <w:rFonts w:ascii="Arial" w:eastAsia="Times New Roman" w:hAnsi="Arial" w:cs="Arial"/>
          <w:b/>
          <w:bCs/>
          <w:sz w:val="24"/>
          <w:szCs w:val="24"/>
        </w:rPr>
        <w:t>Çözündürme (</w:t>
      </w:r>
      <w:proofErr w:type="spellStart"/>
      <w:r w:rsidRPr="00606CE2">
        <w:rPr>
          <w:rFonts w:ascii="Arial" w:eastAsia="Times New Roman" w:hAnsi="Arial" w:cs="Arial"/>
          <w:b/>
          <w:bCs/>
          <w:sz w:val="24"/>
          <w:szCs w:val="24"/>
        </w:rPr>
        <w:t>Defrost</w:t>
      </w:r>
      <w:proofErr w:type="spellEnd"/>
      <w:r w:rsidRPr="00606CE2">
        <w:rPr>
          <w:rFonts w:ascii="Arial" w:eastAsia="Times New Roman" w:hAnsi="Arial" w:cs="Arial"/>
          <w:b/>
          <w:bCs/>
          <w:sz w:val="24"/>
          <w:szCs w:val="24"/>
        </w:rPr>
        <w:t>):</w:t>
      </w:r>
      <w:r w:rsidRPr="00606CE2">
        <w:rPr>
          <w:rFonts w:ascii="Arial" w:eastAsia="Times New Roman" w:hAnsi="Arial" w:cs="Arial"/>
          <w:sz w:val="24"/>
          <w:szCs w:val="24"/>
        </w:rPr>
        <w:t xml:space="preserve"> Üzerinde buz kristalleri (aşırı karlanma/buzlanma) veya çözünüp yeniden dondurulduğunu gösteren (öz-suyu akmış, yapış yapış olmuş) deformasyonlar bulunmamalıdır.</w:t>
      </w:r>
      <w:r w:rsidRPr="00545867">
        <w:rPr>
          <w:rFonts w:ascii="Arial" w:eastAsia="Times New Roman" w:hAnsi="Arial" w:cs="Arial"/>
          <w:sz w:val="24"/>
          <w:szCs w:val="24"/>
        </w:rPr>
        <w:t xml:space="preserve"> </w:t>
      </w:r>
    </w:p>
    <w:p w:rsidR="00545867" w:rsidRPr="00545867" w:rsidRDefault="00545867" w:rsidP="00F73BAD">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Ambalaj:</w:t>
      </w:r>
      <w:r w:rsidRPr="00606CE2">
        <w:rPr>
          <w:rFonts w:ascii="Arial" w:eastAsia="Times New Roman" w:hAnsi="Arial" w:cs="Arial"/>
          <w:sz w:val="24"/>
          <w:szCs w:val="24"/>
        </w:rPr>
        <w:t xml:space="preserve"> Gıdaya uygun, sızdırmaz, nem geçirmeyen orijinal ambalajlarda (genellikle 2.5 kg veya 5 kg'lık polietilen torbalarda) teslim edilmelidir. Ambalajlar yırtık veya patlak olmamalıdır.</w:t>
      </w:r>
      <w:r w:rsidRPr="00545867">
        <w:rPr>
          <w:rFonts w:ascii="Arial" w:eastAsia="Times New Roman" w:hAnsi="Arial" w:cs="Arial"/>
          <w:sz w:val="24"/>
          <w:szCs w:val="24"/>
        </w:rPr>
        <w:t xml:space="preserve"> </w:t>
      </w:r>
    </w:p>
    <w:p w:rsidR="00545867" w:rsidRPr="00545867" w:rsidRDefault="00545867" w:rsidP="00F73BAD">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Etiket:</w:t>
      </w:r>
      <w:r w:rsidRPr="00606CE2">
        <w:rPr>
          <w:rFonts w:ascii="Arial" w:eastAsia="Times New Roman" w:hAnsi="Arial" w:cs="Arial"/>
          <w:sz w:val="24"/>
          <w:szCs w:val="24"/>
        </w:rPr>
        <w:t xml:space="preserve"> Ambalaj üzerinde ürünün adı, üretici firma ismi, net ağırlığı, üretim ve son kullanma tarihi ile saklama koşulu (-18 °C) açıkça yazılı olmalıdır.</w:t>
      </w:r>
      <w:r w:rsidRPr="00545867">
        <w:rPr>
          <w:rFonts w:ascii="Arial" w:eastAsia="Times New Roman" w:hAnsi="Arial" w:cs="Arial"/>
          <w:sz w:val="24"/>
          <w:szCs w:val="24"/>
        </w:rPr>
        <w:t xml:space="preserve"> </w:t>
      </w:r>
    </w:p>
    <w:p w:rsidR="00545867" w:rsidRPr="00606CE2" w:rsidRDefault="00545867" w:rsidP="008B1898">
      <w:pPr>
        <w:jc w:val="both"/>
        <w:rPr>
          <w:rFonts w:ascii="Arial" w:hAnsi="Arial" w:cs="Arial"/>
          <w:sz w:val="24"/>
          <w:szCs w:val="24"/>
        </w:rPr>
      </w:pPr>
    </w:p>
    <w:p w:rsidR="00545867" w:rsidRPr="00F73BAD" w:rsidRDefault="00545867" w:rsidP="008B1898">
      <w:pPr>
        <w:jc w:val="both"/>
        <w:rPr>
          <w:rFonts w:ascii="Arial" w:hAnsi="Arial" w:cs="Arial"/>
          <w:b/>
          <w:sz w:val="24"/>
          <w:szCs w:val="24"/>
          <w:u w:val="single"/>
        </w:rPr>
      </w:pPr>
      <w:r w:rsidRPr="00F73BAD">
        <w:rPr>
          <w:rFonts w:ascii="Arial" w:hAnsi="Arial" w:cs="Arial"/>
          <w:b/>
          <w:sz w:val="24"/>
          <w:szCs w:val="24"/>
          <w:u w:val="single"/>
        </w:rPr>
        <w:lastRenderedPageBreak/>
        <w:t>DONUK BROKOLİ</w:t>
      </w:r>
    </w:p>
    <w:p w:rsidR="00545867" w:rsidRPr="00545867" w:rsidRDefault="00545867" w:rsidP="00F73BAD">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Yapı ve Form:</w:t>
      </w:r>
      <w:r w:rsidRPr="00606CE2">
        <w:rPr>
          <w:rFonts w:ascii="Arial" w:eastAsia="Times New Roman" w:hAnsi="Arial" w:cs="Arial"/>
          <w:sz w:val="24"/>
          <w:szCs w:val="24"/>
        </w:rPr>
        <w:t xml:space="preserve"> Brokoliler çiçeklerinden ayrılmış küçük demetler (</w:t>
      </w:r>
      <w:proofErr w:type="spellStart"/>
      <w:r w:rsidRPr="00606CE2">
        <w:rPr>
          <w:rFonts w:ascii="Arial" w:eastAsia="Times New Roman" w:hAnsi="Arial" w:cs="Arial"/>
          <w:sz w:val="24"/>
          <w:szCs w:val="24"/>
        </w:rPr>
        <w:t>floret</w:t>
      </w:r>
      <w:proofErr w:type="spellEnd"/>
      <w:r w:rsidRPr="00606CE2">
        <w:rPr>
          <w:rFonts w:ascii="Arial" w:eastAsia="Times New Roman" w:hAnsi="Arial" w:cs="Arial"/>
          <w:sz w:val="24"/>
          <w:szCs w:val="24"/>
        </w:rPr>
        <w:t>) halinde olmalıdır. Parçalar çok büyük, aşırı ufalanmış veya karışık olmamalıdır.</w:t>
      </w:r>
      <w:r w:rsidRPr="00545867">
        <w:rPr>
          <w:rFonts w:ascii="Arial" w:eastAsia="Times New Roman" w:hAnsi="Arial" w:cs="Arial"/>
          <w:sz w:val="24"/>
          <w:szCs w:val="24"/>
        </w:rPr>
        <w:t xml:space="preserve"> </w:t>
      </w:r>
    </w:p>
    <w:p w:rsidR="00545867" w:rsidRPr="00545867" w:rsidRDefault="00545867" w:rsidP="00F73BAD">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Renk ve Koku:</w:t>
      </w:r>
      <w:r w:rsidRPr="00606CE2">
        <w:rPr>
          <w:rFonts w:ascii="Arial" w:eastAsia="Times New Roman" w:hAnsi="Arial" w:cs="Arial"/>
          <w:sz w:val="24"/>
          <w:szCs w:val="24"/>
        </w:rPr>
        <w:t xml:space="preserve"> Kendine özgü doğal yeşil ila koyu yeşil renkte olmalıdır. Ciddi sararma, kahverengi lekeler, siyah noktalar veya anormal renk değişimi içermemelidir. Kendine has kokusunu taşımalı; ekşimiş, küflü veya kötü koku </w:t>
      </w:r>
      <w:proofErr w:type="spellStart"/>
      <w:r w:rsidRPr="00606CE2">
        <w:rPr>
          <w:rFonts w:ascii="Arial" w:eastAsia="Times New Roman" w:hAnsi="Arial" w:cs="Arial"/>
          <w:sz w:val="24"/>
          <w:szCs w:val="24"/>
        </w:rPr>
        <w:t>barındırmamalidir</w:t>
      </w:r>
      <w:proofErr w:type="spellEnd"/>
      <w:r w:rsidRPr="00606CE2">
        <w:rPr>
          <w:rFonts w:ascii="Arial" w:eastAsia="Times New Roman" w:hAnsi="Arial" w:cs="Arial"/>
          <w:sz w:val="24"/>
          <w:szCs w:val="24"/>
        </w:rPr>
        <w:t>.</w:t>
      </w:r>
      <w:r w:rsidRPr="00545867">
        <w:rPr>
          <w:rFonts w:ascii="Arial" w:eastAsia="Times New Roman" w:hAnsi="Arial" w:cs="Arial"/>
          <w:sz w:val="24"/>
          <w:szCs w:val="24"/>
        </w:rPr>
        <w:t xml:space="preserve"> </w:t>
      </w:r>
    </w:p>
    <w:p w:rsidR="00545867" w:rsidRPr="00545867" w:rsidRDefault="00545867" w:rsidP="00F73BAD">
      <w:pPr>
        <w:spacing w:after="0" w:line="240" w:lineRule="auto"/>
        <w:jc w:val="both"/>
        <w:rPr>
          <w:rFonts w:ascii="Arial" w:eastAsia="Times New Roman" w:hAnsi="Arial" w:cs="Arial"/>
          <w:b/>
          <w:bCs/>
          <w:sz w:val="24"/>
          <w:szCs w:val="24"/>
        </w:rPr>
      </w:pPr>
      <w:r w:rsidRPr="00606CE2">
        <w:rPr>
          <w:rFonts w:ascii="Arial" w:eastAsia="Times New Roman" w:hAnsi="Arial" w:cs="Arial"/>
          <w:b/>
          <w:bCs/>
          <w:sz w:val="24"/>
          <w:szCs w:val="24"/>
        </w:rPr>
        <w:t>Katkı ve Yabancı Madde:</w:t>
      </w:r>
      <w:r w:rsidRPr="00606CE2">
        <w:rPr>
          <w:rFonts w:ascii="Arial" w:eastAsia="Times New Roman" w:hAnsi="Arial" w:cs="Arial"/>
          <w:sz w:val="24"/>
          <w:szCs w:val="24"/>
        </w:rPr>
        <w:t xml:space="preserve"> Üründe kesinlikle hiçbir katkı maddesi, koruyucu veya yabancı madde (taş, toprak, yaprak atığı vb.) bulunmamalıdır.</w:t>
      </w:r>
      <w:r w:rsidRPr="00545867">
        <w:rPr>
          <w:rFonts w:ascii="Arial" w:eastAsia="Times New Roman" w:hAnsi="Arial" w:cs="Arial"/>
          <w:sz w:val="24"/>
          <w:szCs w:val="24"/>
        </w:rPr>
        <w:t xml:space="preserve"> </w:t>
      </w:r>
    </w:p>
    <w:p w:rsidR="00545867" w:rsidRPr="00545867" w:rsidRDefault="00545867" w:rsidP="00F73BAD">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Ön İşlem (</w:t>
      </w:r>
      <w:proofErr w:type="spellStart"/>
      <w:r w:rsidRPr="00606CE2">
        <w:rPr>
          <w:rFonts w:ascii="Arial" w:eastAsia="Times New Roman" w:hAnsi="Arial" w:cs="Arial"/>
          <w:b/>
          <w:bCs/>
          <w:sz w:val="24"/>
          <w:szCs w:val="24"/>
        </w:rPr>
        <w:t>Blanşör</w:t>
      </w:r>
      <w:proofErr w:type="spellEnd"/>
      <w:r w:rsidRPr="00606CE2">
        <w:rPr>
          <w:rFonts w:ascii="Arial" w:eastAsia="Times New Roman" w:hAnsi="Arial" w:cs="Arial"/>
          <w:b/>
          <w:bCs/>
          <w:sz w:val="24"/>
          <w:szCs w:val="24"/>
        </w:rPr>
        <w:t>):</w:t>
      </w:r>
      <w:r w:rsidRPr="00606CE2">
        <w:rPr>
          <w:rFonts w:ascii="Arial" w:eastAsia="Times New Roman" w:hAnsi="Arial" w:cs="Arial"/>
          <w:sz w:val="24"/>
          <w:szCs w:val="24"/>
        </w:rPr>
        <w:t xml:space="preserve"> Tarladan toplanıp yıkanan ve </w:t>
      </w:r>
      <w:proofErr w:type="gramStart"/>
      <w:r w:rsidRPr="00606CE2">
        <w:rPr>
          <w:rFonts w:ascii="Arial" w:eastAsia="Times New Roman" w:hAnsi="Arial" w:cs="Arial"/>
          <w:sz w:val="24"/>
          <w:szCs w:val="24"/>
        </w:rPr>
        <w:t>dezenfekte</w:t>
      </w:r>
      <w:proofErr w:type="gramEnd"/>
      <w:r w:rsidRPr="00606CE2">
        <w:rPr>
          <w:rFonts w:ascii="Arial" w:eastAsia="Times New Roman" w:hAnsi="Arial" w:cs="Arial"/>
          <w:sz w:val="24"/>
          <w:szCs w:val="24"/>
        </w:rPr>
        <w:t xml:space="preserve"> edilen brokolilere enzim aktivitesini durdurup renk ve vitamin kaybını önlemek amacıyla uygun süre ve sıcaklıkta ön haşlama (</w:t>
      </w:r>
      <w:proofErr w:type="spellStart"/>
      <w:r w:rsidRPr="00606CE2">
        <w:rPr>
          <w:rFonts w:ascii="Arial" w:eastAsia="Times New Roman" w:hAnsi="Arial" w:cs="Arial"/>
          <w:sz w:val="24"/>
          <w:szCs w:val="24"/>
        </w:rPr>
        <w:t>blanching</w:t>
      </w:r>
      <w:proofErr w:type="spellEnd"/>
      <w:r w:rsidRPr="00606CE2">
        <w:rPr>
          <w:rFonts w:ascii="Arial" w:eastAsia="Times New Roman" w:hAnsi="Arial" w:cs="Arial"/>
          <w:sz w:val="24"/>
          <w:szCs w:val="24"/>
        </w:rPr>
        <w:t>) işlemi uygulanmış olmalıdır.</w:t>
      </w:r>
      <w:r w:rsidRPr="00545867">
        <w:rPr>
          <w:rFonts w:ascii="Arial" w:eastAsia="Times New Roman" w:hAnsi="Arial" w:cs="Arial"/>
          <w:sz w:val="24"/>
          <w:szCs w:val="24"/>
        </w:rPr>
        <w:t xml:space="preserve"> </w:t>
      </w:r>
    </w:p>
    <w:p w:rsidR="00545867" w:rsidRPr="00545867" w:rsidRDefault="00545867" w:rsidP="00F73BAD">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Şok Dondurma (IQF):</w:t>
      </w:r>
      <w:r w:rsidRPr="00606CE2">
        <w:rPr>
          <w:rFonts w:ascii="Arial" w:eastAsia="Times New Roman" w:hAnsi="Arial" w:cs="Arial"/>
          <w:sz w:val="24"/>
          <w:szCs w:val="24"/>
        </w:rPr>
        <w:t xml:space="preserve"> Ürünler, hücre zarı parçalanmadan ve taneler birbiriyle yapışıp bloklaşmadan </w:t>
      </w:r>
      <w:r w:rsidRPr="00606CE2">
        <w:rPr>
          <w:rFonts w:ascii="Arial" w:eastAsia="Times New Roman" w:hAnsi="Arial" w:cs="Arial"/>
          <w:b/>
          <w:bCs/>
          <w:sz w:val="24"/>
          <w:szCs w:val="24"/>
        </w:rPr>
        <w:t>IQF (</w:t>
      </w:r>
      <w:proofErr w:type="spellStart"/>
      <w:r w:rsidRPr="00606CE2">
        <w:rPr>
          <w:rFonts w:ascii="Arial" w:eastAsia="Times New Roman" w:hAnsi="Arial" w:cs="Arial"/>
          <w:b/>
          <w:bCs/>
          <w:sz w:val="24"/>
          <w:szCs w:val="24"/>
        </w:rPr>
        <w:t>Individual</w:t>
      </w:r>
      <w:proofErr w:type="spellEnd"/>
      <w:r w:rsidRPr="00606CE2">
        <w:rPr>
          <w:rFonts w:ascii="Arial" w:eastAsia="Times New Roman" w:hAnsi="Arial" w:cs="Arial"/>
          <w:b/>
          <w:bCs/>
          <w:sz w:val="24"/>
          <w:szCs w:val="24"/>
        </w:rPr>
        <w:t xml:space="preserve"> </w:t>
      </w:r>
      <w:proofErr w:type="spellStart"/>
      <w:r w:rsidRPr="00606CE2">
        <w:rPr>
          <w:rFonts w:ascii="Arial" w:eastAsia="Times New Roman" w:hAnsi="Arial" w:cs="Arial"/>
          <w:b/>
          <w:bCs/>
          <w:sz w:val="24"/>
          <w:szCs w:val="24"/>
        </w:rPr>
        <w:t>Quick</w:t>
      </w:r>
      <w:proofErr w:type="spellEnd"/>
      <w:r w:rsidRPr="00606CE2">
        <w:rPr>
          <w:rFonts w:ascii="Arial" w:eastAsia="Times New Roman" w:hAnsi="Arial" w:cs="Arial"/>
          <w:b/>
          <w:bCs/>
          <w:sz w:val="24"/>
          <w:szCs w:val="24"/>
        </w:rPr>
        <w:t xml:space="preserve"> </w:t>
      </w:r>
      <w:proofErr w:type="spellStart"/>
      <w:r w:rsidRPr="00606CE2">
        <w:rPr>
          <w:rFonts w:ascii="Arial" w:eastAsia="Times New Roman" w:hAnsi="Arial" w:cs="Arial"/>
          <w:b/>
          <w:bCs/>
          <w:sz w:val="24"/>
          <w:szCs w:val="24"/>
        </w:rPr>
        <w:t>Frozen</w:t>
      </w:r>
      <w:proofErr w:type="spellEnd"/>
      <w:r w:rsidRPr="00606CE2">
        <w:rPr>
          <w:rFonts w:ascii="Arial" w:eastAsia="Times New Roman" w:hAnsi="Arial" w:cs="Arial"/>
          <w:b/>
          <w:bCs/>
          <w:sz w:val="24"/>
          <w:szCs w:val="24"/>
        </w:rPr>
        <w:t xml:space="preserve"> - Bireysel Hızlı Dondurma)</w:t>
      </w:r>
      <w:r w:rsidRPr="00606CE2">
        <w:rPr>
          <w:rFonts w:ascii="Arial" w:eastAsia="Times New Roman" w:hAnsi="Arial" w:cs="Arial"/>
          <w:sz w:val="24"/>
          <w:szCs w:val="24"/>
        </w:rPr>
        <w:t xml:space="preserve"> sistemiyle şoklanmış olmalıdır. Tane tane donmuş olmalı, çözündüğünde formunu ve </w:t>
      </w:r>
      <w:proofErr w:type="spellStart"/>
      <w:r w:rsidRPr="00606CE2">
        <w:rPr>
          <w:rFonts w:ascii="Arial" w:eastAsia="Times New Roman" w:hAnsi="Arial" w:cs="Arial"/>
          <w:sz w:val="24"/>
          <w:szCs w:val="24"/>
        </w:rPr>
        <w:t>çıtırlığını</w:t>
      </w:r>
      <w:proofErr w:type="spellEnd"/>
      <w:r w:rsidRPr="00606CE2">
        <w:rPr>
          <w:rFonts w:ascii="Arial" w:eastAsia="Times New Roman" w:hAnsi="Arial" w:cs="Arial"/>
          <w:sz w:val="24"/>
          <w:szCs w:val="24"/>
        </w:rPr>
        <w:t xml:space="preserve"> korumalıdır.</w:t>
      </w:r>
    </w:p>
    <w:p w:rsidR="00545867" w:rsidRPr="00545867" w:rsidRDefault="00545867" w:rsidP="00F73BAD">
      <w:pPr>
        <w:spacing w:after="0" w:line="240" w:lineRule="auto"/>
        <w:jc w:val="both"/>
        <w:rPr>
          <w:rFonts w:ascii="Arial" w:eastAsia="Times New Roman" w:hAnsi="Arial" w:cs="Arial"/>
          <w:b/>
          <w:bCs/>
          <w:sz w:val="24"/>
          <w:szCs w:val="24"/>
        </w:rPr>
      </w:pPr>
      <w:r w:rsidRPr="00606CE2">
        <w:rPr>
          <w:rFonts w:ascii="Arial" w:eastAsia="Times New Roman" w:hAnsi="Arial" w:cs="Arial"/>
          <w:b/>
          <w:bCs/>
          <w:sz w:val="24"/>
          <w:szCs w:val="24"/>
        </w:rPr>
        <w:t>Parti Birliği:</w:t>
      </w:r>
      <w:r w:rsidRPr="00606CE2">
        <w:rPr>
          <w:rFonts w:ascii="Arial" w:eastAsia="Times New Roman" w:hAnsi="Arial" w:cs="Arial"/>
          <w:sz w:val="24"/>
          <w:szCs w:val="24"/>
        </w:rPr>
        <w:t xml:space="preserve"> Teslim edilen dondurulmuş brokoliler aynı parti malı olmalı, farklı üretim veya hasat tarihlerine ait karışık ürünler içermemelidir.</w:t>
      </w:r>
    </w:p>
    <w:p w:rsidR="00545867" w:rsidRPr="00545867" w:rsidRDefault="00545867" w:rsidP="00F73BAD">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Ambalaj:</w:t>
      </w:r>
      <w:r w:rsidRPr="00606CE2">
        <w:rPr>
          <w:rFonts w:ascii="Arial" w:eastAsia="Times New Roman" w:hAnsi="Arial" w:cs="Arial"/>
          <w:sz w:val="24"/>
          <w:szCs w:val="24"/>
        </w:rPr>
        <w:t xml:space="preserve"> Genellikle 2.5 kg veya 5 kg'lık sızdırmaz, gıdaya uygun polietilen torbalarda ve mukavva/karton koliler içinde teslim edilmelidir. Ambalaj üzerinde son kullanma tarihi, parti numarası, üretici firma ve saklama koşulları yer almalıdır.</w:t>
      </w:r>
      <w:r w:rsidRPr="00545867">
        <w:rPr>
          <w:rFonts w:ascii="Arial" w:eastAsia="Times New Roman" w:hAnsi="Arial" w:cs="Arial"/>
          <w:sz w:val="24"/>
          <w:szCs w:val="24"/>
        </w:rPr>
        <w:t xml:space="preserve"> </w:t>
      </w:r>
    </w:p>
    <w:p w:rsidR="00545867" w:rsidRPr="00606CE2" w:rsidRDefault="00545867" w:rsidP="00F73BAD">
      <w:pPr>
        <w:spacing w:after="0" w:line="240" w:lineRule="auto"/>
        <w:jc w:val="both"/>
        <w:rPr>
          <w:rFonts w:ascii="Arial" w:hAnsi="Arial" w:cs="Arial"/>
          <w:sz w:val="24"/>
          <w:szCs w:val="24"/>
        </w:rPr>
      </w:pPr>
      <w:r w:rsidRPr="00606CE2">
        <w:rPr>
          <w:rFonts w:ascii="Arial" w:eastAsia="Times New Roman" w:hAnsi="Arial" w:cs="Arial"/>
          <w:b/>
          <w:bCs/>
          <w:sz w:val="24"/>
          <w:szCs w:val="24"/>
        </w:rPr>
        <w:t>Soğuk Zincir:</w:t>
      </w:r>
      <w:r w:rsidRPr="00606CE2">
        <w:rPr>
          <w:rFonts w:ascii="Arial" w:eastAsia="Times New Roman" w:hAnsi="Arial" w:cs="Arial"/>
          <w:sz w:val="24"/>
          <w:szCs w:val="24"/>
        </w:rPr>
        <w:t xml:space="preserve"> Sevkiyat ve depolama aşamalarında ürünler kesintisiz olarak </w:t>
      </w:r>
      <w:r w:rsidRPr="00606CE2">
        <w:rPr>
          <w:rFonts w:ascii="Arial" w:eastAsia="Times New Roman" w:hAnsi="Arial" w:cs="Arial"/>
          <w:b/>
          <w:bCs/>
          <w:sz w:val="24"/>
          <w:szCs w:val="24"/>
        </w:rPr>
        <w:t>-18 °C</w:t>
      </w:r>
      <w:r w:rsidRPr="00606CE2">
        <w:rPr>
          <w:rFonts w:ascii="Arial" w:eastAsia="Times New Roman" w:hAnsi="Arial" w:cs="Arial"/>
          <w:sz w:val="24"/>
          <w:szCs w:val="24"/>
        </w:rPr>
        <w:t>'de muhafaza edilmeli, teslimat sırasında çözünme (</w:t>
      </w:r>
      <w:proofErr w:type="spellStart"/>
      <w:r w:rsidRPr="00606CE2">
        <w:rPr>
          <w:rFonts w:ascii="Arial" w:eastAsia="Times New Roman" w:hAnsi="Arial" w:cs="Arial"/>
          <w:sz w:val="24"/>
          <w:szCs w:val="24"/>
        </w:rPr>
        <w:t>defrost</w:t>
      </w:r>
      <w:proofErr w:type="spellEnd"/>
      <w:r w:rsidRPr="00606CE2">
        <w:rPr>
          <w:rFonts w:ascii="Arial" w:eastAsia="Times New Roman" w:hAnsi="Arial" w:cs="Arial"/>
          <w:sz w:val="24"/>
          <w:szCs w:val="24"/>
        </w:rPr>
        <w:t>) belirtisi veya donma yanığı (karlanma/buzlanma) görülmemelidir.</w:t>
      </w:r>
      <w:r w:rsidRPr="00545867">
        <w:rPr>
          <w:rFonts w:ascii="Arial" w:eastAsia="Times New Roman" w:hAnsi="Arial" w:cs="Arial"/>
          <w:sz w:val="24"/>
          <w:szCs w:val="24"/>
        </w:rPr>
        <w:t xml:space="preserve"> </w:t>
      </w:r>
    </w:p>
    <w:p w:rsidR="00545867" w:rsidRPr="00606CE2" w:rsidRDefault="00545867" w:rsidP="008B1898">
      <w:pPr>
        <w:jc w:val="both"/>
        <w:rPr>
          <w:rFonts w:ascii="Arial" w:hAnsi="Arial" w:cs="Arial"/>
          <w:sz w:val="24"/>
          <w:szCs w:val="24"/>
        </w:rPr>
      </w:pPr>
    </w:p>
    <w:p w:rsidR="00606CE2" w:rsidRPr="00DB4FA0" w:rsidRDefault="00545867" w:rsidP="008B1898">
      <w:pPr>
        <w:jc w:val="both"/>
        <w:rPr>
          <w:rFonts w:ascii="Arial" w:hAnsi="Arial" w:cs="Arial"/>
          <w:b/>
          <w:sz w:val="24"/>
          <w:szCs w:val="24"/>
          <w:u w:val="single"/>
        </w:rPr>
      </w:pPr>
      <w:r w:rsidRPr="00DB4FA0">
        <w:rPr>
          <w:rFonts w:ascii="Arial" w:hAnsi="Arial" w:cs="Arial"/>
          <w:b/>
          <w:sz w:val="24"/>
          <w:szCs w:val="24"/>
          <w:u w:val="single"/>
        </w:rPr>
        <w:t>DONUK BEZELYE</w:t>
      </w:r>
    </w:p>
    <w:p w:rsidR="00606CE2" w:rsidRPr="00606CE2" w:rsidRDefault="00606CE2" w:rsidP="00DB4FA0">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Standart Uygunluğu:</w:t>
      </w:r>
      <w:r w:rsidRPr="00606CE2">
        <w:rPr>
          <w:rFonts w:ascii="Arial" w:eastAsia="Times New Roman" w:hAnsi="Arial" w:cs="Arial"/>
          <w:sz w:val="24"/>
          <w:szCs w:val="24"/>
        </w:rPr>
        <w:t xml:space="preserve"> Ürün, Türk Gıda Kodeksi ve ilgili Türk Standartları Enstitüsü (TS 10932) </w:t>
      </w:r>
      <w:proofErr w:type="gramStart"/>
      <w:r w:rsidRPr="00606CE2">
        <w:rPr>
          <w:rFonts w:ascii="Arial" w:eastAsia="Times New Roman" w:hAnsi="Arial" w:cs="Arial"/>
          <w:sz w:val="24"/>
          <w:szCs w:val="24"/>
        </w:rPr>
        <w:t>kriterlerine</w:t>
      </w:r>
      <w:proofErr w:type="gramEnd"/>
      <w:r w:rsidRPr="00606CE2">
        <w:rPr>
          <w:rFonts w:ascii="Arial" w:eastAsia="Times New Roman" w:hAnsi="Arial" w:cs="Arial"/>
          <w:sz w:val="24"/>
          <w:szCs w:val="24"/>
        </w:rPr>
        <w:t xml:space="preserve"> uygun olmalıdır.</w:t>
      </w:r>
    </w:p>
    <w:p w:rsidR="00606CE2" w:rsidRPr="00606CE2" w:rsidRDefault="00606CE2" w:rsidP="00DB4FA0">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Tat ve Koku:</w:t>
      </w:r>
      <w:r w:rsidRPr="00606CE2">
        <w:rPr>
          <w:rFonts w:ascii="Arial" w:eastAsia="Times New Roman" w:hAnsi="Arial" w:cs="Arial"/>
          <w:sz w:val="24"/>
          <w:szCs w:val="24"/>
        </w:rPr>
        <w:t xml:space="preserve"> Bezelyeler kendine özgü taze tat ve kokuda olmalı, ekşi, acı veya yabancı bir koku/tat içermemelidir.</w:t>
      </w:r>
    </w:p>
    <w:p w:rsidR="00606CE2" w:rsidRPr="00606CE2" w:rsidRDefault="00606CE2" w:rsidP="00DB4FA0">
      <w:pPr>
        <w:spacing w:after="0" w:line="240" w:lineRule="auto"/>
        <w:jc w:val="both"/>
        <w:rPr>
          <w:rFonts w:ascii="Arial" w:eastAsia="Times New Roman" w:hAnsi="Arial" w:cs="Arial"/>
          <w:b/>
          <w:bCs/>
          <w:sz w:val="24"/>
          <w:szCs w:val="24"/>
        </w:rPr>
      </w:pPr>
      <w:r w:rsidRPr="00606CE2">
        <w:rPr>
          <w:rFonts w:ascii="Arial" w:eastAsia="Times New Roman" w:hAnsi="Arial" w:cs="Arial"/>
          <w:b/>
          <w:bCs/>
          <w:sz w:val="24"/>
          <w:szCs w:val="24"/>
        </w:rPr>
        <w:t>Renk:</w:t>
      </w:r>
      <w:r w:rsidRPr="00606CE2">
        <w:rPr>
          <w:rFonts w:ascii="Arial" w:eastAsia="Times New Roman" w:hAnsi="Arial" w:cs="Arial"/>
          <w:sz w:val="24"/>
          <w:szCs w:val="24"/>
        </w:rPr>
        <w:t xml:space="preserve"> Kendine özgü canlı yeşil renkte olmalıdır. Sararmış, rengini kaybetmiş veya boya maddesi içeren taneler bulunmamalıdır. </w:t>
      </w:r>
    </w:p>
    <w:p w:rsidR="00606CE2" w:rsidRPr="00606CE2" w:rsidRDefault="00606CE2" w:rsidP="00DB4FA0">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Yabancı Madde:</w:t>
      </w:r>
      <w:r w:rsidRPr="00606CE2">
        <w:rPr>
          <w:rFonts w:ascii="Arial" w:eastAsia="Times New Roman" w:hAnsi="Arial" w:cs="Arial"/>
          <w:sz w:val="24"/>
          <w:szCs w:val="24"/>
        </w:rPr>
        <w:t xml:space="preserve"> Ürünün içinde taş, toprak, böcek, yaprak, kabuk parçası veya herhangi bir yabancı madde kesinlikle olmamalıdır.</w:t>
      </w:r>
    </w:p>
    <w:p w:rsidR="00606CE2" w:rsidRPr="00606CE2" w:rsidRDefault="00606CE2" w:rsidP="00DB4FA0">
      <w:pPr>
        <w:spacing w:after="0" w:line="240" w:lineRule="auto"/>
        <w:jc w:val="both"/>
        <w:rPr>
          <w:rFonts w:ascii="Arial" w:eastAsia="Times New Roman" w:hAnsi="Arial" w:cs="Arial"/>
          <w:b/>
          <w:bCs/>
          <w:sz w:val="24"/>
          <w:szCs w:val="24"/>
        </w:rPr>
      </w:pPr>
      <w:r w:rsidRPr="00606CE2">
        <w:rPr>
          <w:rFonts w:ascii="Arial" w:eastAsia="Times New Roman" w:hAnsi="Arial" w:cs="Arial"/>
          <w:b/>
          <w:bCs/>
          <w:sz w:val="24"/>
          <w:szCs w:val="24"/>
        </w:rPr>
        <w:t>Tane Yapısı:</w:t>
      </w:r>
      <w:r w:rsidRPr="00606CE2">
        <w:rPr>
          <w:rFonts w:ascii="Arial" w:eastAsia="Times New Roman" w:hAnsi="Arial" w:cs="Arial"/>
          <w:sz w:val="24"/>
          <w:szCs w:val="24"/>
        </w:rPr>
        <w:t xml:space="preserve"> Taneler sağlam, taze, </w:t>
      </w:r>
      <w:proofErr w:type="spellStart"/>
      <w:r w:rsidRPr="00606CE2">
        <w:rPr>
          <w:rFonts w:ascii="Arial" w:eastAsia="Times New Roman" w:hAnsi="Arial" w:cs="Arial"/>
          <w:sz w:val="24"/>
          <w:szCs w:val="24"/>
        </w:rPr>
        <w:t>zedesiz</w:t>
      </w:r>
      <w:proofErr w:type="spellEnd"/>
      <w:r w:rsidRPr="00606CE2">
        <w:rPr>
          <w:rFonts w:ascii="Arial" w:eastAsia="Times New Roman" w:hAnsi="Arial" w:cs="Arial"/>
          <w:sz w:val="24"/>
          <w:szCs w:val="24"/>
        </w:rPr>
        <w:t xml:space="preserve">, ham veya aşırı kartlaşmış olmamalıdır. Kümeleşmiş (birbirine yapışmış) buzlu kütleler halinde olmamalı, taneler birbirine rahatça ayrılmalıdır. </w:t>
      </w:r>
    </w:p>
    <w:p w:rsidR="00606CE2" w:rsidRPr="00606CE2" w:rsidRDefault="00606CE2" w:rsidP="00DB4FA0">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Sıcaklık:</w:t>
      </w:r>
      <w:r w:rsidRPr="00606CE2">
        <w:rPr>
          <w:rFonts w:ascii="Arial" w:eastAsia="Times New Roman" w:hAnsi="Arial" w:cs="Arial"/>
          <w:sz w:val="24"/>
          <w:szCs w:val="24"/>
        </w:rPr>
        <w:t xml:space="preserve"> Ürünler sürekli olarak </w:t>
      </w:r>
      <w:r w:rsidRPr="00606CE2">
        <w:rPr>
          <w:rFonts w:ascii="Arial" w:eastAsia="Times New Roman" w:hAnsi="Arial" w:cs="Arial"/>
          <w:b/>
          <w:bCs/>
          <w:sz w:val="24"/>
          <w:szCs w:val="24"/>
        </w:rPr>
        <w:t>-18°C</w:t>
      </w:r>
      <w:r w:rsidRPr="00606CE2">
        <w:rPr>
          <w:rFonts w:ascii="Arial" w:eastAsia="Times New Roman" w:hAnsi="Arial" w:cs="Arial"/>
          <w:sz w:val="24"/>
          <w:szCs w:val="24"/>
        </w:rPr>
        <w:t>'de depolanmalı ve taşınmalıdır.</w:t>
      </w:r>
    </w:p>
    <w:p w:rsidR="00606CE2" w:rsidRPr="00606CE2" w:rsidRDefault="00606CE2" w:rsidP="00DB4FA0">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Tolerans:</w:t>
      </w:r>
      <w:r w:rsidRPr="00606CE2">
        <w:rPr>
          <w:rFonts w:ascii="Arial" w:eastAsia="Times New Roman" w:hAnsi="Arial" w:cs="Arial"/>
          <w:sz w:val="24"/>
          <w:szCs w:val="24"/>
        </w:rPr>
        <w:t xml:space="preserve"> Nakliye veya taşıma sırasında kısa süreli sıcaklık artışları en fazla </w:t>
      </w:r>
      <w:r w:rsidRPr="00606CE2">
        <w:rPr>
          <w:rFonts w:ascii="Arial" w:eastAsia="Times New Roman" w:hAnsi="Arial" w:cs="Arial"/>
          <w:b/>
          <w:bCs/>
          <w:sz w:val="24"/>
          <w:szCs w:val="24"/>
        </w:rPr>
        <w:t>3°C</w:t>
      </w:r>
      <w:r w:rsidRPr="00606CE2">
        <w:rPr>
          <w:rFonts w:ascii="Arial" w:eastAsia="Times New Roman" w:hAnsi="Arial" w:cs="Arial"/>
          <w:sz w:val="24"/>
          <w:szCs w:val="24"/>
        </w:rPr>
        <w:t xml:space="preserve">'yi geçmelidir. Çözünmüş (buzu erimiş) ve yeniden dondurulmuş ürünler kabul edilmez. </w:t>
      </w:r>
      <w:r w:rsidRPr="00606CE2">
        <w:rPr>
          <w:rFonts w:ascii="Arial" w:eastAsia="Times New Roman" w:hAnsi="Arial" w:cs="Arial"/>
          <w:b/>
          <w:bCs/>
          <w:sz w:val="24"/>
          <w:szCs w:val="24"/>
        </w:rPr>
        <w:t>Ambalaj:</w:t>
      </w:r>
      <w:r w:rsidRPr="00606CE2">
        <w:rPr>
          <w:rFonts w:ascii="Arial" w:eastAsia="Times New Roman" w:hAnsi="Arial" w:cs="Arial"/>
          <w:sz w:val="24"/>
          <w:szCs w:val="24"/>
        </w:rPr>
        <w:t xml:space="preserve"> Orijinal, gıda kullanımına uygun, sızdırmaz ve </w:t>
      </w:r>
      <w:proofErr w:type="gramStart"/>
      <w:r w:rsidRPr="00606CE2">
        <w:rPr>
          <w:rFonts w:ascii="Arial" w:eastAsia="Times New Roman" w:hAnsi="Arial" w:cs="Arial"/>
          <w:sz w:val="24"/>
          <w:szCs w:val="24"/>
        </w:rPr>
        <w:t>hijyenik</w:t>
      </w:r>
      <w:proofErr w:type="gramEnd"/>
      <w:r w:rsidRPr="00606CE2">
        <w:rPr>
          <w:rFonts w:ascii="Arial" w:eastAsia="Times New Roman" w:hAnsi="Arial" w:cs="Arial"/>
          <w:sz w:val="24"/>
          <w:szCs w:val="24"/>
        </w:rPr>
        <w:t xml:space="preserve"> ambalajlarda (</w:t>
      </w:r>
      <w:r w:rsidR="00DB4FA0">
        <w:rPr>
          <w:rFonts w:ascii="Arial" w:eastAsia="Times New Roman" w:hAnsi="Arial" w:cs="Arial"/>
          <w:sz w:val="24"/>
          <w:szCs w:val="24"/>
        </w:rPr>
        <w:t xml:space="preserve">2,5 kg </w:t>
      </w:r>
      <w:proofErr w:type="spellStart"/>
      <w:r w:rsidR="00DB4FA0">
        <w:rPr>
          <w:rFonts w:ascii="Arial" w:eastAsia="Times New Roman" w:hAnsi="Arial" w:cs="Arial"/>
          <w:sz w:val="24"/>
          <w:szCs w:val="24"/>
        </w:rPr>
        <w:t>lik</w:t>
      </w:r>
      <w:proofErr w:type="spellEnd"/>
      <w:r w:rsidRPr="00606CE2">
        <w:rPr>
          <w:rFonts w:ascii="Arial" w:eastAsia="Times New Roman" w:hAnsi="Arial" w:cs="Arial"/>
          <w:sz w:val="24"/>
          <w:szCs w:val="24"/>
        </w:rPr>
        <w:t xml:space="preserve"> poşetlerde) teslim edilmelidir. </w:t>
      </w:r>
    </w:p>
    <w:p w:rsidR="00606CE2" w:rsidRPr="00606CE2" w:rsidRDefault="00606CE2" w:rsidP="00DB4FA0">
      <w:pPr>
        <w:spacing w:after="0" w:line="240" w:lineRule="auto"/>
        <w:jc w:val="both"/>
        <w:rPr>
          <w:rFonts w:ascii="Arial" w:eastAsia="Times New Roman" w:hAnsi="Arial" w:cs="Arial"/>
          <w:sz w:val="24"/>
          <w:szCs w:val="24"/>
        </w:rPr>
      </w:pPr>
      <w:r w:rsidRPr="00606CE2">
        <w:rPr>
          <w:rFonts w:ascii="Arial" w:eastAsia="Times New Roman" w:hAnsi="Arial" w:cs="Arial"/>
          <w:b/>
          <w:bCs/>
          <w:sz w:val="24"/>
          <w:szCs w:val="24"/>
        </w:rPr>
        <w:t>Etiket:</w:t>
      </w:r>
      <w:r w:rsidRPr="00606CE2">
        <w:rPr>
          <w:rFonts w:ascii="Arial" w:eastAsia="Times New Roman" w:hAnsi="Arial" w:cs="Arial"/>
          <w:sz w:val="24"/>
          <w:szCs w:val="24"/>
        </w:rPr>
        <w:t xml:space="preserve"> Ambalaj üzerinde üretici firma adı, adresi, ürünün cinsi, net ağırlığı, son kullanma tarihi, üretim tarihi ve saklama koşulları (-18°C) açıkça yazmalıdır</w:t>
      </w:r>
    </w:p>
    <w:p w:rsidR="00606CE2" w:rsidRPr="00606CE2" w:rsidRDefault="00545867" w:rsidP="008B1898">
      <w:pPr>
        <w:jc w:val="both"/>
        <w:rPr>
          <w:rFonts w:ascii="Arial" w:hAnsi="Arial" w:cs="Arial"/>
          <w:sz w:val="24"/>
          <w:szCs w:val="24"/>
        </w:rPr>
      </w:pPr>
      <w:r w:rsidRPr="00606CE2">
        <w:rPr>
          <w:rFonts w:ascii="Arial" w:hAnsi="Arial" w:cs="Arial"/>
          <w:sz w:val="24"/>
          <w:szCs w:val="24"/>
        </w:rPr>
        <w:tab/>
      </w:r>
    </w:p>
    <w:sectPr w:rsidR="00606CE2" w:rsidRPr="00606CE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E074A"/>
    <w:multiLevelType w:val="multilevel"/>
    <w:tmpl w:val="7F820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40F48"/>
    <w:multiLevelType w:val="multilevel"/>
    <w:tmpl w:val="FB86C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93B06"/>
    <w:multiLevelType w:val="multilevel"/>
    <w:tmpl w:val="08C84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477393"/>
    <w:multiLevelType w:val="multilevel"/>
    <w:tmpl w:val="2D1E3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C564C3"/>
    <w:multiLevelType w:val="multilevel"/>
    <w:tmpl w:val="CF4E7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E364EA"/>
    <w:multiLevelType w:val="multilevel"/>
    <w:tmpl w:val="65722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6425D8"/>
    <w:multiLevelType w:val="multilevel"/>
    <w:tmpl w:val="33E40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A57791"/>
    <w:multiLevelType w:val="multilevel"/>
    <w:tmpl w:val="69CE8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577B46"/>
    <w:multiLevelType w:val="multilevel"/>
    <w:tmpl w:val="E5E03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520BB5"/>
    <w:multiLevelType w:val="multilevel"/>
    <w:tmpl w:val="837A5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7A64C3"/>
    <w:multiLevelType w:val="multilevel"/>
    <w:tmpl w:val="A92ED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9558BD"/>
    <w:multiLevelType w:val="multilevel"/>
    <w:tmpl w:val="1C7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296304"/>
    <w:multiLevelType w:val="multilevel"/>
    <w:tmpl w:val="99EC6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9931AA"/>
    <w:multiLevelType w:val="multilevel"/>
    <w:tmpl w:val="F5F8F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D75A7F"/>
    <w:multiLevelType w:val="multilevel"/>
    <w:tmpl w:val="FDCC2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497B57"/>
    <w:multiLevelType w:val="multilevel"/>
    <w:tmpl w:val="0FA0D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886A80"/>
    <w:multiLevelType w:val="multilevel"/>
    <w:tmpl w:val="E8605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DC4D3C"/>
    <w:multiLevelType w:val="multilevel"/>
    <w:tmpl w:val="5E6EF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C819B2"/>
    <w:multiLevelType w:val="multilevel"/>
    <w:tmpl w:val="FDF68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5E7862"/>
    <w:multiLevelType w:val="multilevel"/>
    <w:tmpl w:val="217E6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8D6ADF"/>
    <w:multiLevelType w:val="multilevel"/>
    <w:tmpl w:val="85EC2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EA738A"/>
    <w:multiLevelType w:val="multilevel"/>
    <w:tmpl w:val="8B629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805458"/>
    <w:multiLevelType w:val="multilevel"/>
    <w:tmpl w:val="D7C66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B77D03"/>
    <w:multiLevelType w:val="multilevel"/>
    <w:tmpl w:val="785CD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F44678"/>
    <w:multiLevelType w:val="multilevel"/>
    <w:tmpl w:val="72DE15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B340F4"/>
    <w:multiLevelType w:val="multilevel"/>
    <w:tmpl w:val="53D21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EF34A9"/>
    <w:multiLevelType w:val="multilevel"/>
    <w:tmpl w:val="E9586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372BE9"/>
    <w:multiLevelType w:val="multilevel"/>
    <w:tmpl w:val="7C74E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D54E15"/>
    <w:multiLevelType w:val="multilevel"/>
    <w:tmpl w:val="9A24F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1E3E4C"/>
    <w:multiLevelType w:val="multilevel"/>
    <w:tmpl w:val="3BD81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356F64"/>
    <w:multiLevelType w:val="multilevel"/>
    <w:tmpl w:val="619C1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5779E8"/>
    <w:multiLevelType w:val="multilevel"/>
    <w:tmpl w:val="2292C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904F5E"/>
    <w:multiLevelType w:val="multilevel"/>
    <w:tmpl w:val="2F66A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C4F17"/>
    <w:multiLevelType w:val="multilevel"/>
    <w:tmpl w:val="B08A4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FC4B9B"/>
    <w:multiLevelType w:val="multilevel"/>
    <w:tmpl w:val="7E90C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C97AC4"/>
    <w:multiLevelType w:val="multilevel"/>
    <w:tmpl w:val="ECC26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ED6F90"/>
    <w:multiLevelType w:val="multilevel"/>
    <w:tmpl w:val="74EAC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182BF9"/>
    <w:multiLevelType w:val="multilevel"/>
    <w:tmpl w:val="4FDE5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D91E36"/>
    <w:multiLevelType w:val="multilevel"/>
    <w:tmpl w:val="78642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1E0826"/>
    <w:multiLevelType w:val="multilevel"/>
    <w:tmpl w:val="B9CEB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666187E"/>
    <w:multiLevelType w:val="multilevel"/>
    <w:tmpl w:val="7B226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CC524C"/>
    <w:multiLevelType w:val="multilevel"/>
    <w:tmpl w:val="DE701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B4F06EF"/>
    <w:multiLevelType w:val="multilevel"/>
    <w:tmpl w:val="67B64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B6E2E67"/>
    <w:multiLevelType w:val="multilevel"/>
    <w:tmpl w:val="A9104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D4D7E79"/>
    <w:multiLevelType w:val="multilevel"/>
    <w:tmpl w:val="6CDA5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0A7513"/>
    <w:multiLevelType w:val="multilevel"/>
    <w:tmpl w:val="78724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7E0F04"/>
    <w:multiLevelType w:val="multilevel"/>
    <w:tmpl w:val="6BD2E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9874FC"/>
    <w:multiLevelType w:val="multilevel"/>
    <w:tmpl w:val="67FA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81F1062"/>
    <w:multiLevelType w:val="multilevel"/>
    <w:tmpl w:val="5CB2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0"/>
  </w:num>
  <w:num w:numId="3">
    <w:abstractNumId w:val="40"/>
  </w:num>
  <w:num w:numId="4">
    <w:abstractNumId w:val="34"/>
  </w:num>
  <w:num w:numId="5">
    <w:abstractNumId w:val="36"/>
  </w:num>
  <w:num w:numId="6">
    <w:abstractNumId w:val="33"/>
  </w:num>
  <w:num w:numId="7">
    <w:abstractNumId w:val="47"/>
  </w:num>
  <w:num w:numId="8">
    <w:abstractNumId w:val="48"/>
  </w:num>
  <w:num w:numId="9">
    <w:abstractNumId w:val="17"/>
  </w:num>
  <w:num w:numId="10">
    <w:abstractNumId w:val="11"/>
  </w:num>
  <w:num w:numId="11">
    <w:abstractNumId w:val="3"/>
  </w:num>
  <w:num w:numId="12">
    <w:abstractNumId w:val="23"/>
  </w:num>
  <w:num w:numId="13">
    <w:abstractNumId w:val="9"/>
  </w:num>
  <w:num w:numId="14">
    <w:abstractNumId w:val="12"/>
  </w:num>
  <w:num w:numId="15">
    <w:abstractNumId w:val="43"/>
  </w:num>
  <w:num w:numId="16">
    <w:abstractNumId w:val="45"/>
  </w:num>
  <w:num w:numId="17">
    <w:abstractNumId w:val="24"/>
  </w:num>
  <w:num w:numId="18">
    <w:abstractNumId w:val="15"/>
  </w:num>
  <w:num w:numId="19">
    <w:abstractNumId w:val="30"/>
  </w:num>
  <w:num w:numId="20">
    <w:abstractNumId w:val="32"/>
  </w:num>
  <w:num w:numId="21">
    <w:abstractNumId w:val="39"/>
  </w:num>
  <w:num w:numId="22">
    <w:abstractNumId w:val="10"/>
  </w:num>
  <w:num w:numId="23">
    <w:abstractNumId w:val="22"/>
  </w:num>
  <w:num w:numId="24">
    <w:abstractNumId w:val="42"/>
  </w:num>
  <w:num w:numId="25">
    <w:abstractNumId w:val="26"/>
  </w:num>
  <w:num w:numId="26">
    <w:abstractNumId w:val="38"/>
  </w:num>
  <w:num w:numId="27">
    <w:abstractNumId w:val="37"/>
  </w:num>
  <w:num w:numId="28">
    <w:abstractNumId w:val="4"/>
  </w:num>
  <w:num w:numId="29">
    <w:abstractNumId w:val="2"/>
  </w:num>
  <w:num w:numId="30">
    <w:abstractNumId w:val="29"/>
  </w:num>
  <w:num w:numId="31">
    <w:abstractNumId w:val="5"/>
  </w:num>
  <w:num w:numId="32">
    <w:abstractNumId w:val="8"/>
  </w:num>
  <w:num w:numId="33">
    <w:abstractNumId w:val="7"/>
  </w:num>
  <w:num w:numId="34">
    <w:abstractNumId w:val="31"/>
  </w:num>
  <w:num w:numId="35">
    <w:abstractNumId w:val="46"/>
  </w:num>
  <w:num w:numId="36">
    <w:abstractNumId w:val="0"/>
  </w:num>
  <w:num w:numId="37">
    <w:abstractNumId w:val="44"/>
  </w:num>
  <w:num w:numId="38">
    <w:abstractNumId w:val="21"/>
  </w:num>
  <w:num w:numId="39">
    <w:abstractNumId w:val="1"/>
  </w:num>
  <w:num w:numId="40">
    <w:abstractNumId w:val="6"/>
  </w:num>
  <w:num w:numId="41">
    <w:abstractNumId w:val="14"/>
  </w:num>
  <w:num w:numId="42">
    <w:abstractNumId w:val="13"/>
  </w:num>
  <w:num w:numId="43">
    <w:abstractNumId w:val="16"/>
  </w:num>
  <w:num w:numId="44">
    <w:abstractNumId w:val="41"/>
  </w:num>
  <w:num w:numId="45">
    <w:abstractNumId w:val="35"/>
  </w:num>
  <w:num w:numId="46">
    <w:abstractNumId w:val="27"/>
  </w:num>
  <w:num w:numId="47">
    <w:abstractNumId w:val="28"/>
  </w:num>
  <w:num w:numId="48">
    <w:abstractNumId w:val="19"/>
  </w:num>
  <w:num w:numId="4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867"/>
    <w:rsid w:val="004D0C90"/>
    <w:rsid w:val="00545867"/>
    <w:rsid w:val="00606CE2"/>
    <w:rsid w:val="006C13AC"/>
    <w:rsid w:val="006C20CD"/>
    <w:rsid w:val="008B1898"/>
    <w:rsid w:val="00C52DF3"/>
    <w:rsid w:val="00CE63B1"/>
    <w:rsid w:val="00DB4FA0"/>
    <w:rsid w:val="00DC2A41"/>
    <w:rsid w:val="00F73BAD"/>
    <w:rsid w:val="00FE690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7987DE-7B5E-4A03-9955-08EF95869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nqyf">
    <w:name w:val="inqyıf"/>
    <w:basedOn w:val="VarsaylanParagrafYazTipi"/>
    <w:rsid w:val="00545867"/>
  </w:style>
  <w:style w:type="character" w:styleId="Gl">
    <w:name w:val="Strong"/>
    <w:basedOn w:val="VarsaylanParagrafYazTipi"/>
    <w:uiPriority w:val="22"/>
    <w:qFormat/>
    <w:rsid w:val="00545867"/>
    <w:rPr>
      <w:b/>
      <w:bCs/>
    </w:rPr>
  </w:style>
  <w:style w:type="character" w:styleId="Kpr">
    <w:name w:val="Hyperlink"/>
    <w:basedOn w:val="VarsaylanParagrafYazTipi"/>
    <w:uiPriority w:val="99"/>
    <w:semiHidden/>
    <w:unhideWhenUsed/>
    <w:rsid w:val="00545867"/>
    <w:rPr>
      <w:color w:val="0000FF"/>
      <w:u w:val="single"/>
    </w:rPr>
  </w:style>
  <w:style w:type="character" w:styleId="Vurgu">
    <w:name w:val="Emphasis"/>
    <w:basedOn w:val="VarsaylanParagrafYazTipi"/>
    <w:uiPriority w:val="20"/>
    <w:qFormat/>
    <w:rsid w:val="0054586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587226">
      <w:bodyDiv w:val="1"/>
      <w:marLeft w:val="0"/>
      <w:marRight w:val="0"/>
      <w:marTop w:val="0"/>
      <w:marBottom w:val="0"/>
      <w:divBdr>
        <w:top w:val="none" w:sz="0" w:space="0" w:color="auto"/>
        <w:left w:val="none" w:sz="0" w:space="0" w:color="auto"/>
        <w:bottom w:val="none" w:sz="0" w:space="0" w:color="auto"/>
        <w:right w:val="none" w:sz="0" w:space="0" w:color="auto"/>
      </w:divBdr>
    </w:div>
    <w:div w:id="553665329">
      <w:bodyDiv w:val="1"/>
      <w:marLeft w:val="0"/>
      <w:marRight w:val="0"/>
      <w:marTop w:val="0"/>
      <w:marBottom w:val="0"/>
      <w:divBdr>
        <w:top w:val="none" w:sz="0" w:space="0" w:color="auto"/>
        <w:left w:val="none" w:sz="0" w:space="0" w:color="auto"/>
        <w:bottom w:val="none" w:sz="0" w:space="0" w:color="auto"/>
        <w:right w:val="none" w:sz="0" w:space="0" w:color="auto"/>
      </w:divBdr>
      <w:divsChild>
        <w:div w:id="1236815764">
          <w:marLeft w:val="0"/>
          <w:marRight w:val="0"/>
          <w:marTop w:val="360"/>
          <w:marBottom w:val="180"/>
          <w:divBdr>
            <w:top w:val="none" w:sz="0" w:space="0" w:color="auto"/>
            <w:left w:val="none" w:sz="0" w:space="0" w:color="auto"/>
            <w:bottom w:val="none" w:sz="0" w:space="0" w:color="auto"/>
            <w:right w:val="none" w:sz="0" w:space="0" w:color="auto"/>
          </w:divBdr>
        </w:div>
        <w:div w:id="1156724064">
          <w:marLeft w:val="0"/>
          <w:marRight w:val="0"/>
          <w:marTop w:val="0"/>
          <w:marBottom w:val="0"/>
          <w:divBdr>
            <w:top w:val="none" w:sz="0" w:space="0" w:color="auto"/>
            <w:left w:val="none" w:sz="0" w:space="0" w:color="auto"/>
            <w:bottom w:val="none" w:sz="0" w:space="0" w:color="auto"/>
            <w:right w:val="none" w:sz="0" w:space="0" w:color="auto"/>
          </w:divBdr>
        </w:div>
        <w:div w:id="1217863127">
          <w:marLeft w:val="0"/>
          <w:marRight w:val="0"/>
          <w:marTop w:val="0"/>
          <w:marBottom w:val="0"/>
          <w:divBdr>
            <w:top w:val="none" w:sz="0" w:space="0" w:color="auto"/>
            <w:left w:val="none" w:sz="0" w:space="0" w:color="auto"/>
            <w:bottom w:val="none" w:sz="0" w:space="0" w:color="auto"/>
            <w:right w:val="none" w:sz="0" w:space="0" w:color="auto"/>
          </w:divBdr>
        </w:div>
        <w:div w:id="1316957589">
          <w:marLeft w:val="0"/>
          <w:marRight w:val="0"/>
          <w:marTop w:val="0"/>
          <w:marBottom w:val="0"/>
          <w:divBdr>
            <w:top w:val="none" w:sz="0" w:space="0" w:color="auto"/>
            <w:left w:val="none" w:sz="0" w:space="0" w:color="auto"/>
            <w:bottom w:val="none" w:sz="0" w:space="0" w:color="auto"/>
            <w:right w:val="none" w:sz="0" w:space="0" w:color="auto"/>
          </w:divBdr>
        </w:div>
        <w:div w:id="8802043">
          <w:marLeft w:val="0"/>
          <w:marRight w:val="0"/>
          <w:marTop w:val="0"/>
          <w:marBottom w:val="0"/>
          <w:divBdr>
            <w:top w:val="none" w:sz="0" w:space="0" w:color="auto"/>
            <w:left w:val="none" w:sz="0" w:space="0" w:color="auto"/>
            <w:bottom w:val="none" w:sz="0" w:space="0" w:color="auto"/>
            <w:right w:val="none" w:sz="0" w:space="0" w:color="auto"/>
          </w:divBdr>
          <w:divsChild>
            <w:div w:id="928581632">
              <w:marLeft w:val="0"/>
              <w:marRight w:val="0"/>
              <w:marTop w:val="360"/>
              <w:marBottom w:val="180"/>
              <w:divBdr>
                <w:top w:val="none" w:sz="0" w:space="0" w:color="auto"/>
                <w:left w:val="none" w:sz="0" w:space="0" w:color="auto"/>
                <w:bottom w:val="none" w:sz="0" w:space="0" w:color="auto"/>
                <w:right w:val="none" w:sz="0" w:space="0" w:color="auto"/>
              </w:divBdr>
            </w:div>
          </w:divsChild>
        </w:div>
        <w:div w:id="1365327582">
          <w:marLeft w:val="0"/>
          <w:marRight w:val="0"/>
          <w:marTop w:val="0"/>
          <w:marBottom w:val="0"/>
          <w:divBdr>
            <w:top w:val="none" w:sz="0" w:space="0" w:color="auto"/>
            <w:left w:val="none" w:sz="0" w:space="0" w:color="auto"/>
            <w:bottom w:val="none" w:sz="0" w:space="0" w:color="auto"/>
            <w:right w:val="none" w:sz="0" w:space="0" w:color="auto"/>
          </w:divBdr>
        </w:div>
        <w:div w:id="1903589944">
          <w:marLeft w:val="0"/>
          <w:marRight w:val="0"/>
          <w:marTop w:val="0"/>
          <w:marBottom w:val="0"/>
          <w:divBdr>
            <w:top w:val="none" w:sz="0" w:space="0" w:color="auto"/>
            <w:left w:val="none" w:sz="0" w:space="0" w:color="auto"/>
            <w:bottom w:val="none" w:sz="0" w:space="0" w:color="auto"/>
            <w:right w:val="none" w:sz="0" w:space="0" w:color="auto"/>
          </w:divBdr>
        </w:div>
        <w:div w:id="1640768980">
          <w:marLeft w:val="0"/>
          <w:marRight w:val="0"/>
          <w:marTop w:val="0"/>
          <w:marBottom w:val="0"/>
          <w:divBdr>
            <w:top w:val="none" w:sz="0" w:space="0" w:color="auto"/>
            <w:left w:val="none" w:sz="0" w:space="0" w:color="auto"/>
            <w:bottom w:val="none" w:sz="0" w:space="0" w:color="auto"/>
            <w:right w:val="none" w:sz="0" w:space="0" w:color="auto"/>
          </w:divBdr>
        </w:div>
        <w:div w:id="368266166">
          <w:marLeft w:val="0"/>
          <w:marRight w:val="0"/>
          <w:marTop w:val="0"/>
          <w:marBottom w:val="0"/>
          <w:divBdr>
            <w:top w:val="none" w:sz="0" w:space="0" w:color="auto"/>
            <w:left w:val="none" w:sz="0" w:space="0" w:color="auto"/>
            <w:bottom w:val="none" w:sz="0" w:space="0" w:color="auto"/>
            <w:right w:val="none" w:sz="0" w:space="0" w:color="auto"/>
          </w:divBdr>
          <w:divsChild>
            <w:div w:id="1021711849">
              <w:marLeft w:val="0"/>
              <w:marRight w:val="0"/>
              <w:marTop w:val="360"/>
              <w:marBottom w:val="180"/>
              <w:divBdr>
                <w:top w:val="none" w:sz="0" w:space="0" w:color="auto"/>
                <w:left w:val="none" w:sz="0" w:space="0" w:color="auto"/>
                <w:bottom w:val="none" w:sz="0" w:space="0" w:color="auto"/>
                <w:right w:val="none" w:sz="0" w:space="0" w:color="auto"/>
              </w:divBdr>
            </w:div>
          </w:divsChild>
        </w:div>
        <w:div w:id="390737210">
          <w:marLeft w:val="0"/>
          <w:marRight w:val="0"/>
          <w:marTop w:val="0"/>
          <w:marBottom w:val="0"/>
          <w:divBdr>
            <w:top w:val="none" w:sz="0" w:space="0" w:color="auto"/>
            <w:left w:val="none" w:sz="0" w:space="0" w:color="auto"/>
            <w:bottom w:val="none" w:sz="0" w:space="0" w:color="auto"/>
            <w:right w:val="none" w:sz="0" w:space="0" w:color="auto"/>
          </w:divBdr>
        </w:div>
        <w:div w:id="666975819">
          <w:marLeft w:val="0"/>
          <w:marRight w:val="0"/>
          <w:marTop w:val="0"/>
          <w:marBottom w:val="0"/>
          <w:divBdr>
            <w:top w:val="none" w:sz="0" w:space="0" w:color="auto"/>
            <w:left w:val="none" w:sz="0" w:space="0" w:color="auto"/>
            <w:bottom w:val="none" w:sz="0" w:space="0" w:color="auto"/>
            <w:right w:val="none" w:sz="0" w:space="0" w:color="auto"/>
          </w:divBdr>
        </w:div>
        <w:div w:id="60297525">
          <w:marLeft w:val="0"/>
          <w:marRight w:val="0"/>
          <w:marTop w:val="0"/>
          <w:marBottom w:val="0"/>
          <w:divBdr>
            <w:top w:val="none" w:sz="0" w:space="0" w:color="auto"/>
            <w:left w:val="none" w:sz="0" w:space="0" w:color="auto"/>
            <w:bottom w:val="none" w:sz="0" w:space="0" w:color="auto"/>
            <w:right w:val="none" w:sz="0" w:space="0" w:color="auto"/>
          </w:divBdr>
          <w:divsChild>
            <w:div w:id="1257901180">
              <w:marLeft w:val="0"/>
              <w:marRight w:val="0"/>
              <w:marTop w:val="360"/>
              <w:marBottom w:val="180"/>
              <w:divBdr>
                <w:top w:val="none" w:sz="0" w:space="0" w:color="auto"/>
                <w:left w:val="none" w:sz="0" w:space="0" w:color="auto"/>
                <w:bottom w:val="none" w:sz="0" w:space="0" w:color="auto"/>
                <w:right w:val="none" w:sz="0" w:space="0" w:color="auto"/>
              </w:divBdr>
            </w:div>
          </w:divsChild>
        </w:div>
        <w:div w:id="2057926387">
          <w:marLeft w:val="0"/>
          <w:marRight w:val="0"/>
          <w:marTop w:val="0"/>
          <w:marBottom w:val="0"/>
          <w:divBdr>
            <w:top w:val="none" w:sz="0" w:space="0" w:color="auto"/>
            <w:left w:val="none" w:sz="0" w:space="0" w:color="auto"/>
            <w:bottom w:val="none" w:sz="0" w:space="0" w:color="auto"/>
            <w:right w:val="none" w:sz="0" w:space="0" w:color="auto"/>
          </w:divBdr>
        </w:div>
        <w:div w:id="43795662">
          <w:marLeft w:val="0"/>
          <w:marRight w:val="0"/>
          <w:marTop w:val="0"/>
          <w:marBottom w:val="0"/>
          <w:divBdr>
            <w:top w:val="none" w:sz="0" w:space="0" w:color="auto"/>
            <w:left w:val="none" w:sz="0" w:space="0" w:color="auto"/>
            <w:bottom w:val="none" w:sz="0" w:space="0" w:color="auto"/>
            <w:right w:val="none" w:sz="0" w:space="0" w:color="auto"/>
          </w:divBdr>
        </w:div>
      </w:divsChild>
    </w:div>
    <w:div w:id="644437315">
      <w:bodyDiv w:val="1"/>
      <w:marLeft w:val="0"/>
      <w:marRight w:val="0"/>
      <w:marTop w:val="0"/>
      <w:marBottom w:val="0"/>
      <w:divBdr>
        <w:top w:val="none" w:sz="0" w:space="0" w:color="auto"/>
        <w:left w:val="none" w:sz="0" w:space="0" w:color="auto"/>
        <w:bottom w:val="none" w:sz="0" w:space="0" w:color="auto"/>
        <w:right w:val="none" w:sz="0" w:space="0" w:color="auto"/>
      </w:divBdr>
      <w:divsChild>
        <w:div w:id="75564878">
          <w:marLeft w:val="0"/>
          <w:marRight w:val="0"/>
          <w:marTop w:val="0"/>
          <w:marBottom w:val="0"/>
          <w:divBdr>
            <w:top w:val="none" w:sz="0" w:space="0" w:color="auto"/>
            <w:left w:val="none" w:sz="0" w:space="0" w:color="auto"/>
            <w:bottom w:val="none" w:sz="0" w:space="0" w:color="auto"/>
            <w:right w:val="none" w:sz="0" w:space="0" w:color="auto"/>
          </w:divBdr>
          <w:divsChild>
            <w:div w:id="1969117614">
              <w:marLeft w:val="0"/>
              <w:marRight w:val="0"/>
              <w:marTop w:val="360"/>
              <w:marBottom w:val="180"/>
              <w:divBdr>
                <w:top w:val="none" w:sz="0" w:space="0" w:color="auto"/>
                <w:left w:val="none" w:sz="0" w:space="0" w:color="auto"/>
                <w:bottom w:val="none" w:sz="0" w:space="0" w:color="auto"/>
                <w:right w:val="none" w:sz="0" w:space="0" w:color="auto"/>
              </w:divBdr>
            </w:div>
          </w:divsChild>
        </w:div>
        <w:div w:id="781340154">
          <w:marLeft w:val="0"/>
          <w:marRight w:val="0"/>
          <w:marTop w:val="0"/>
          <w:marBottom w:val="0"/>
          <w:divBdr>
            <w:top w:val="none" w:sz="0" w:space="0" w:color="auto"/>
            <w:left w:val="none" w:sz="0" w:space="0" w:color="auto"/>
            <w:bottom w:val="none" w:sz="0" w:space="0" w:color="auto"/>
            <w:right w:val="none" w:sz="0" w:space="0" w:color="auto"/>
          </w:divBdr>
        </w:div>
        <w:div w:id="255022485">
          <w:marLeft w:val="0"/>
          <w:marRight w:val="0"/>
          <w:marTop w:val="0"/>
          <w:marBottom w:val="0"/>
          <w:divBdr>
            <w:top w:val="none" w:sz="0" w:space="0" w:color="auto"/>
            <w:left w:val="none" w:sz="0" w:space="0" w:color="auto"/>
            <w:bottom w:val="none" w:sz="0" w:space="0" w:color="auto"/>
            <w:right w:val="none" w:sz="0" w:space="0" w:color="auto"/>
          </w:divBdr>
        </w:div>
        <w:div w:id="1432161497">
          <w:marLeft w:val="0"/>
          <w:marRight w:val="0"/>
          <w:marTop w:val="0"/>
          <w:marBottom w:val="0"/>
          <w:divBdr>
            <w:top w:val="none" w:sz="0" w:space="0" w:color="auto"/>
            <w:left w:val="none" w:sz="0" w:space="0" w:color="auto"/>
            <w:bottom w:val="none" w:sz="0" w:space="0" w:color="auto"/>
            <w:right w:val="none" w:sz="0" w:space="0" w:color="auto"/>
          </w:divBdr>
        </w:div>
        <w:div w:id="1614823629">
          <w:marLeft w:val="0"/>
          <w:marRight w:val="0"/>
          <w:marTop w:val="0"/>
          <w:marBottom w:val="0"/>
          <w:divBdr>
            <w:top w:val="none" w:sz="0" w:space="0" w:color="auto"/>
            <w:left w:val="none" w:sz="0" w:space="0" w:color="auto"/>
            <w:bottom w:val="none" w:sz="0" w:space="0" w:color="auto"/>
            <w:right w:val="none" w:sz="0" w:space="0" w:color="auto"/>
          </w:divBdr>
          <w:divsChild>
            <w:div w:id="2066677909">
              <w:marLeft w:val="0"/>
              <w:marRight w:val="0"/>
              <w:marTop w:val="360"/>
              <w:marBottom w:val="180"/>
              <w:divBdr>
                <w:top w:val="none" w:sz="0" w:space="0" w:color="auto"/>
                <w:left w:val="none" w:sz="0" w:space="0" w:color="auto"/>
                <w:bottom w:val="none" w:sz="0" w:space="0" w:color="auto"/>
                <w:right w:val="none" w:sz="0" w:space="0" w:color="auto"/>
              </w:divBdr>
            </w:div>
          </w:divsChild>
        </w:div>
        <w:div w:id="624313400">
          <w:marLeft w:val="0"/>
          <w:marRight w:val="0"/>
          <w:marTop w:val="0"/>
          <w:marBottom w:val="0"/>
          <w:divBdr>
            <w:top w:val="none" w:sz="0" w:space="0" w:color="auto"/>
            <w:left w:val="none" w:sz="0" w:space="0" w:color="auto"/>
            <w:bottom w:val="none" w:sz="0" w:space="0" w:color="auto"/>
            <w:right w:val="none" w:sz="0" w:space="0" w:color="auto"/>
          </w:divBdr>
        </w:div>
        <w:div w:id="841506411">
          <w:marLeft w:val="0"/>
          <w:marRight w:val="0"/>
          <w:marTop w:val="0"/>
          <w:marBottom w:val="0"/>
          <w:divBdr>
            <w:top w:val="none" w:sz="0" w:space="0" w:color="auto"/>
            <w:left w:val="none" w:sz="0" w:space="0" w:color="auto"/>
            <w:bottom w:val="none" w:sz="0" w:space="0" w:color="auto"/>
            <w:right w:val="none" w:sz="0" w:space="0" w:color="auto"/>
          </w:divBdr>
        </w:div>
        <w:div w:id="1189367104">
          <w:marLeft w:val="0"/>
          <w:marRight w:val="0"/>
          <w:marTop w:val="0"/>
          <w:marBottom w:val="0"/>
          <w:divBdr>
            <w:top w:val="none" w:sz="0" w:space="0" w:color="auto"/>
            <w:left w:val="none" w:sz="0" w:space="0" w:color="auto"/>
            <w:bottom w:val="none" w:sz="0" w:space="0" w:color="auto"/>
            <w:right w:val="none" w:sz="0" w:space="0" w:color="auto"/>
          </w:divBdr>
        </w:div>
        <w:div w:id="706369699">
          <w:marLeft w:val="0"/>
          <w:marRight w:val="0"/>
          <w:marTop w:val="0"/>
          <w:marBottom w:val="0"/>
          <w:divBdr>
            <w:top w:val="none" w:sz="0" w:space="0" w:color="auto"/>
            <w:left w:val="none" w:sz="0" w:space="0" w:color="auto"/>
            <w:bottom w:val="none" w:sz="0" w:space="0" w:color="auto"/>
            <w:right w:val="none" w:sz="0" w:space="0" w:color="auto"/>
          </w:divBdr>
        </w:div>
        <w:div w:id="244002053">
          <w:marLeft w:val="0"/>
          <w:marRight w:val="0"/>
          <w:marTop w:val="0"/>
          <w:marBottom w:val="0"/>
          <w:divBdr>
            <w:top w:val="none" w:sz="0" w:space="0" w:color="auto"/>
            <w:left w:val="none" w:sz="0" w:space="0" w:color="auto"/>
            <w:bottom w:val="none" w:sz="0" w:space="0" w:color="auto"/>
            <w:right w:val="none" w:sz="0" w:space="0" w:color="auto"/>
          </w:divBdr>
        </w:div>
        <w:div w:id="1337346437">
          <w:marLeft w:val="0"/>
          <w:marRight w:val="0"/>
          <w:marTop w:val="0"/>
          <w:marBottom w:val="0"/>
          <w:divBdr>
            <w:top w:val="none" w:sz="0" w:space="0" w:color="auto"/>
            <w:left w:val="none" w:sz="0" w:space="0" w:color="auto"/>
            <w:bottom w:val="none" w:sz="0" w:space="0" w:color="auto"/>
            <w:right w:val="none" w:sz="0" w:space="0" w:color="auto"/>
          </w:divBdr>
          <w:divsChild>
            <w:div w:id="837354328">
              <w:marLeft w:val="0"/>
              <w:marRight w:val="0"/>
              <w:marTop w:val="360"/>
              <w:marBottom w:val="180"/>
              <w:divBdr>
                <w:top w:val="none" w:sz="0" w:space="0" w:color="auto"/>
                <w:left w:val="none" w:sz="0" w:space="0" w:color="auto"/>
                <w:bottom w:val="none" w:sz="0" w:space="0" w:color="auto"/>
                <w:right w:val="none" w:sz="0" w:space="0" w:color="auto"/>
              </w:divBdr>
            </w:div>
          </w:divsChild>
        </w:div>
        <w:div w:id="2011251477">
          <w:marLeft w:val="0"/>
          <w:marRight w:val="0"/>
          <w:marTop w:val="0"/>
          <w:marBottom w:val="0"/>
          <w:divBdr>
            <w:top w:val="none" w:sz="0" w:space="0" w:color="auto"/>
            <w:left w:val="none" w:sz="0" w:space="0" w:color="auto"/>
            <w:bottom w:val="none" w:sz="0" w:space="0" w:color="auto"/>
            <w:right w:val="none" w:sz="0" w:space="0" w:color="auto"/>
          </w:divBdr>
        </w:div>
        <w:div w:id="558326839">
          <w:marLeft w:val="0"/>
          <w:marRight w:val="0"/>
          <w:marTop w:val="0"/>
          <w:marBottom w:val="0"/>
          <w:divBdr>
            <w:top w:val="none" w:sz="0" w:space="0" w:color="auto"/>
            <w:left w:val="none" w:sz="0" w:space="0" w:color="auto"/>
            <w:bottom w:val="none" w:sz="0" w:space="0" w:color="auto"/>
            <w:right w:val="none" w:sz="0" w:space="0" w:color="auto"/>
          </w:divBdr>
        </w:div>
        <w:div w:id="2099670164">
          <w:marLeft w:val="0"/>
          <w:marRight w:val="0"/>
          <w:marTop w:val="0"/>
          <w:marBottom w:val="0"/>
          <w:divBdr>
            <w:top w:val="none" w:sz="0" w:space="0" w:color="auto"/>
            <w:left w:val="none" w:sz="0" w:space="0" w:color="auto"/>
            <w:bottom w:val="none" w:sz="0" w:space="0" w:color="auto"/>
            <w:right w:val="none" w:sz="0" w:space="0" w:color="auto"/>
          </w:divBdr>
          <w:divsChild>
            <w:div w:id="1094009587">
              <w:marLeft w:val="0"/>
              <w:marRight w:val="0"/>
              <w:marTop w:val="360"/>
              <w:marBottom w:val="180"/>
              <w:divBdr>
                <w:top w:val="none" w:sz="0" w:space="0" w:color="auto"/>
                <w:left w:val="none" w:sz="0" w:space="0" w:color="auto"/>
                <w:bottom w:val="none" w:sz="0" w:space="0" w:color="auto"/>
                <w:right w:val="none" w:sz="0" w:space="0" w:color="auto"/>
              </w:divBdr>
            </w:div>
          </w:divsChild>
        </w:div>
        <w:div w:id="1432042221">
          <w:marLeft w:val="0"/>
          <w:marRight w:val="0"/>
          <w:marTop w:val="0"/>
          <w:marBottom w:val="0"/>
          <w:divBdr>
            <w:top w:val="none" w:sz="0" w:space="0" w:color="auto"/>
            <w:left w:val="none" w:sz="0" w:space="0" w:color="auto"/>
            <w:bottom w:val="none" w:sz="0" w:space="0" w:color="auto"/>
            <w:right w:val="none" w:sz="0" w:space="0" w:color="auto"/>
          </w:divBdr>
        </w:div>
        <w:div w:id="1087774813">
          <w:marLeft w:val="0"/>
          <w:marRight w:val="0"/>
          <w:marTop w:val="0"/>
          <w:marBottom w:val="0"/>
          <w:divBdr>
            <w:top w:val="none" w:sz="0" w:space="0" w:color="auto"/>
            <w:left w:val="none" w:sz="0" w:space="0" w:color="auto"/>
            <w:bottom w:val="none" w:sz="0" w:space="0" w:color="auto"/>
            <w:right w:val="none" w:sz="0" w:space="0" w:color="auto"/>
          </w:divBdr>
        </w:div>
        <w:div w:id="442266567">
          <w:marLeft w:val="0"/>
          <w:marRight w:val="0"/>
          <w:marTop w:val="0"/>
          <w:marBottom w:val="0"/>
          <w:divBdr>
            <w:top w:val="none" w:sz="0" w:space="0" w:color="auto"/>
            <w:left w:val="none" w:sz="0" w:space="0" w:color="auto"/>
            <w:bottom w:val="none" w:sz="0" w:space="0" w:color="auto"/>
            <w:right w:val="none" w:sz="0" w:space="0" w:color="auto"/>
          </w:divBdr>
        </w:div>
        <w:div w:id="401023824">
          <w:marLeft w:val="0"/>
          <w:marRight w:val="0"/>
          <w:marTop w:val="0"/>
          <w:marBottom w:val="0"/>
          <w:divBdr>
            <w:top w:val="none" w:sz="0" w:space="0" w:color="auto"/>
            <w:left w:val="none" w:sz="0" w:space="0" w:color="auto"/>
            <w:bottom w:val="none" w:sz="0" w:space="0" w:color="auto"/>
            <w:right w:val="none" w:sz="0" w:space="0" w:color="auto"/>
          </w:divBdr>
          <w:divsChild>
            <w:div w:id="986083883">
              <w:marLeft w:val="0"/>
              <w:marRight w:val="0"/>
              <w:marTop w:val="360"/>
              <w:marBottom w:val="180"/>
              <w:divBdr>
                <w:top w:val="none" w:sz="0" w:space="0" w:color="auto"/>
                <w:left w:val="none" w:sz="0" w:space="0" w:color="auto"/>
                <w:bottom w:val="none" w:sz="0" w:space="0" w:color="auto"/>
                <w:right w:val="none" w:sz="0" w:space="0" w:color="auto"/>
              </w:divBdr>
            </w:div>
          </w:divsChild>
        </w:div>
        <w:div w:id="380784160">
          <w:marLeft w:val="0"/>
          <w:marRight w:val="0"/>
          <w:marTop w:val="0"/>
          <w:marBottom w:val="0"/>
          <w:divBdr>
            <w:top w:val="none" w:sz="0" w:space="0" w:color="auto"/>
            <w:left w:val="none" w:sz="0" w:space="0" w:color="auto"/>
            <w:bottom w:val="none" w:sz="0" w:space="0" w:color="auto"/>
            <w:right w:val="none" w:sz="0" w:space="0" w:color="auto"/>
          </w:divBdr>
        </w:div>
        <w:div w:id="1332175360">
          <w:marLeft w:val="0"/>
          <w:marRight w:val="0"/>
          <w:marTop w:val="0"/>
          <w:marBottom w:val="0"/>
          <w:divBdr>
            <w:top w:val="none" w:sz="0" w:space="0" w:color="auto"/>
            <w:left w:val="none" w:sz="0" w:space="0" w:color="auto"/>
            <w:bottom w:val="none" w:sz="0" w:space="0" w:color="auto"/>
            <w:right w:val="none" w:sz="0" w:space="0" w:color="auto"/>
          </w:divBdr>
        </w:div>
        <w:div w:id="81729964">
          <w:marLeft w:val="0"/>
          <w:marRight w:val="0"/>
          <w:marTop w:val="0"/>
          <w:marBottom w:val="0"/>
          <w:divBdr>
            <w:top w:val="none" w:sz="0" w:space="0" w:color="auto"/>
            <w:left w:val="none" w:sz="0" w:space="0" w:color="auto"/>
            <w:bottom w:val="none" w:sz="0" w:space="0" w:color="auto"/>
            <w:right w:val="none" w:sz="0" w:space="0" w:color="auto"/>
          </w:divBdr>
          <w:divsChild>
            <w:div w:id="1162046245">
              <w:marLeft w:val="0"/>
              <w:marRight w:val="0"/>
              <w:marTop w:val="360"/>
              <w:marBottom w:val="180"/>
              <w:divBdr>
                <w:top w:val="none" w:sz="0" w:space="0" w:color="auto"/>
                <w:left w:val="none" w:sz="0" w:space="0" w:color="auto"/>
                <w:bottom w:val="none" w:sz="0" w:space="0" w:color="auto"/>
                <w:right w:val="none" w:sz="0" w:space="0" w:color="auto"/>
              </w:divBdr>
            </w:div>
          </w:divsChild>
        </w:div>
        <w:div w:id="673915910">
          <w:marLeft w:val="0"/>
          <w:marRight w:val="0"/>
          <w:marTop w:val="0"/>
          <w:marBottom w:val="0"/>
          <w:divBdr>
            <w:top w:val="none" w:sz="0" w:space="0" w:color="auto"/>
            <w:left w:val="none" w:sz="0" w:space="0" w:color="auto"/>
            <w:bottom w:val="none" w:sz="0" w:space="0" w:color="auto"/>
            <w:right w:val="none" w:sz="0" w:space="0" w:color="auto"/>
          </w:divBdr>
        </w:div>
        <w:div w:id="4135707">
          <w:marLeft w:val="0"/>
          <w:marRight w:val="0"/>
          <w:marTop w:val="0"/>
          <w:marBottom w:val="0"/>
          <w:divBdr>
            <w:top w:val="none" w:sz="0" w:space="0" w:color="auto"/>
            <w:left w:val="none" w:sz="0" w:space="0" w:color="auto"/>
            <w:bottom w:val="none" w:sz="0" w:space="0" w:color="auto"/>
            <w:right w:val="none" w:sz="0" w:space="0" w:color="auto"/>
          </w:divBdr>
        </w:div>
        <w:div w:id="1721394104">
          <w:marLeft w:val="0"/>
          <w:marRight w:val="0"/>
          <w:marTop w:val="0"/>
          <w:marBottom w:val="0"/>
          <w:divBdr>
            <w:top w:val="none" w:sz="0" w:space="0" w:color="auto"/>
            <w:left w:val="none" w:sz="0" w:space="0" w:color="auto"/>
            <w:bottom w:val="none" w:sz="0" w:space="0" w:color="auto"/>
            <w:right w:val="none" w:sz="0" w:space="0" w:color="auto"/>
          </w:divBdr>
        </w:div>
      </w:divsChild>
    </w:div>
    <w:div w:id="685450591">
      <w:bodyDiv w:val="1"/>
      <w:marLeft w:val="0"/>
      <w:marRight w:val="0"/>
      <w:marTop w:val="0"/>
      <w:marBottom w:val="0"/>
      <w:divBdr>
        <w:top w:val="none" w:sz="0" w:space="0" w:color="auto"/>
        <w:left w:val="none" w:sz="0" w:space="0" w:color="auto"/>
        <w:bottom w:val="none" w:sz="0" w:space="0" w:color="auto"/>
        <w:right w:val="none" w:sz="0" w:space="0" w:color="auto"/>
      </w:divBdr>
      <w:divsChild>
        <w:div w:id="1916472639">
          <w:marLeft w:val="0"/>
          <w:marRight w:val="0"/>
          <w:marTop w:val="360"/>
          <w:marBottom w:val="180"/>
          <w:divBdr>
            <w:top w:val="none" w:sz="0" w:space="0" w:color="auto"/>
            <w:left w:val="none" w:sz="0" w:space="0" w:color="auto"/>
            <w:bottom w:val="none" w:sz="0" w:space="0" w:color="auto"/>
            <w:right w:val="none" w:sz="0" w:space="0" w:color="auto"/>
          </w:divBdr>
        </w:div>
        <w:div w:id="1318147292">
          <w:marLeft w:val="0"/>
          <w:marRight w:val="0"/>
          <w:marTop w:val="0"/>
          <w:marBottom w:val="0"/>
          <w:divBdr>
            <w:top w:val="none" w:sz="0" w:space="0" w:color="auto"/>
            <w:left w:val="none" w:sz="0" w:space="0" w:color="auto"/>
            <w:bottom w:val="none" w:sz="0" w:space="0" w:color="auto"/>
            <w:right w:val="none" w:sz="0" w:space="0" w:color="auto"/>
          </w:divBdr>
        </w:div>
        <w:div w:id="790784435">
          <w:marLeft w:val="0"/>
          <w:marRight w:val="0"/>
          <w:marTop w:val="0"/>
          <w:marBottom w:val="0"/>
          <w:divBdr>
            <w:top w:val="none" w:sz="0" w:space="0" w:color="auto"/>
            <w:left w:val="none" w:sz="0" w:space="0" w:color="auto"/>
            <w:bottom w:val="none" w:sz="0" w:space="0" w:color="auto"/>
            <w:right w:val="none" w:sz="0" w:space="0" w:color="auto"/>
          </w:divBdr>
        </w:div>
        <w:div w:id="316107952">
          <w:marLeft w:val="0"/>
          <w:marRight w:val="0"/>
          <w:marTop w:val="0"/>
          <w:marBottom w:val="0"/>
          <w:divBdr>
            <w:top w:val="none" w:sz="0" w:space="0" w:color="auto"/>
            <w:left w:val="none" w:sz="0" w:space="0" w:color="auto"/>
            <w:bottom w:val="none" w:sz="0" w:space="0" w:color="auto"/>
            <w:right w:val="none" w:sz="0" w:space="0" w:color="auto"/>
          </w:divBdr>
        </w:div>
        <w:div w:id="1424109560">
          <w:marLeft w:val="0"/>
          <w:marRight w:val="0"/>
          <w:marTop w:val="0"/>
          <w:marBottom w:val="0"/>
          <w:divBdr>
            <w:top w:val="none" w:sz="0" w:space="0" w:color="auto"/>
            <w:left w:val="none" w:sz="0" w:space="0" w:color="auto"/>
            <w:bottom w:val="none" w:sz="0" w:space="0" w:color="auto"/>
            <w:right w:val="none" w:sz="0" w:space="0" w:color="auto"/>
          </w:divBdr>
          <w:divsChild>
            <w:div w:id="1051079832">
              <w:marLeft w:val="0"/>
              <w:marRight w:val="0"/>
              <w:marTop w:val="360"/>
              <w:marBottom w:val="180"/>
              <w:divBdr>
                <w:top w:val="none" w:sz="0" w:space="0" w:color="auto"/>
                <w:left w:val="none" w:sz="0" w:space="0" w:color="auto"/>
                <w:bottom w:val="none" w:sz="0" w:space="0" w:color="auto"/>
                <w:right w:val="none" w:sz="0" w:space="0" w:color="auto"/>
              </w:divBdr>
            </w:div>
          </w:divsChild>
        </w:div>
        <w:div w:id="69427195">
          <w:marLeft w:val="0"/>
          <w:marRight w:val="0"/>
          <w:marTop w:val="0"/>
          <w:marBottom w:val="0"/>
          <w:divBdr>
            <w:top w:val="none" w:sz="0" w:space="0" w:color="auto"/>
            <w:left w:val="none" w:sz="0" w:space="0" w:color="auto"/>
            <w:bottom w:val="none" w:sz="0" w:space="0" w:color="auto"/>
            <w:right w:val="none" w:sz="0" w:space="0" w:color="auto"/>
          </w:divBdr>
        </w:div>
        <w:div w:id="1355620350">
          <w:marLeft w:val="0"/>
          <w:marRight w:val="0"/>
          <w:marTop w:val="0"/>
          <w:marBottom w:val="0"/>
          <w:divBdr>
            <w:top w:val="none" w:sz="0" w:space="0" w:color="auto"/>
            <w:left w:val="none" w:sz="0" w:space="0" w:color="auto"/>
            <w:bottom w:val="none" w:sz="0" w:space="0" w:color="auto"/>
            <w:right w:val="none" w:sz="0" w:space="0" w:color="auto"/>
          </w:divBdr>
        </w:div>
        <w:div w:id="1559510412">
          <w:marLeft w:val="0"/>
          <w:marRight w:val="0"/>
          <w:marTop w:val="0"/>
          <w:marBottom w:val="0"/>
          <w:divBdr>
            <w:top w:val="none" w:sz="0" w:space="0" w:color="auto"/>
            <w:left w:val="none" w:sz="0" w:space="0" w:color="auto"/>
            <w:bottom w:val="none" w:sz="0" w:space="0" w:color="auto"/>
            <w:right w:val="none" w:sz="0" w:space="0" w:color="auto"/>
          </w:divBdr>
        </w:div>
        <w:div w:id="1984233821">
          <w:marLeft w:val="0"/>
          <w:marRight w:val="0"/>
          <w:marTop w:val="0"/>
          <w:marBottom w:val="0"/>
          <w:divBdr>
            <w:top w:val="none" w:sz="0" w:space="0" w:color="auto"/>
            <w:left w:val="none" w:sz="0" w:space="0" w:color="auto"/>
            <w:bottom w:val="none" w:sz="0" w:space="0" w:color="auto"/>
            <w:right w:val="none" w:sz="0" w:space="0" w:color="auto"/>
          </w:divBdr>
          <w:divsChild>
            <w:div w:id="1078551979">
              <w:marLeft w:val="0"/>
              <w:marRight w:val="0"/>
              <w:marTop w:val="360"/>
              <w:marBottom w:val="180"/>
              <w:divBdr>
                <w:top w:val="none" w:sz="0" w:space="0" w:color="auto"/>
                <w:left w:val="none" w:sz="0" w:space="0" w:color="auto"/>
                <w:bottom w:val="none" w:sz="0" w:space="0" w:color="auto"/>
                <w:right w:val="none" w:sz="0" w:space="0" w:color="auto"/>
              </w:divBdr>
            </w:div>
          </w:divsChild>
        </w:div>
        <w:div w:id="1727485108">
          <w:marLeft w:val="0"/>
          <w:marRight w:val="0"/>
          <w:marTop w:val="0"/>
          <w:marBottom w:val="0"/>
          <w:divBdr>
            <w:top w:val="none" w:sz="0" w:space="0" w:color="auto"/>
            <w:left w:val="none" w:sz="0" w:space="0" w:color="auto"/>
            <w:bottom w:val="none" w:sz="0" w:space="0" w:color="auto"/>
            <w:right w:val="none" w:sz="0" w:space="0" w:color="auto"/>
          </w:divBdr>
        </w:div>
        <w:div w:id="116801360">
          <w:marLeft w:val="0"/>
          <w:marRight w:val="0"/>
          <w:marTop w:val="0"/>
          <w:marBottom w:val="0"/>
          <w:divBdr>
            <w:top w:val="none" w:sz="0" w:space="0" w:color="auto"/>
            <w:left w:val="none" w:sz="0" w:space="0" w:color="auto"/>
            <w:bottom w:val="none" w:sz="0" w:space="0" w:color="auto"/>
            <w:right w:val="none" w:sz="0" w:space="0" w:color="auto"/>
          </w:divBdr>
          <w:divsChild>
            <w:div w:id="211311112">
              <w:marLeft w:val="0"/>
              <w:marRight w:val="0"/>
              <w:marTop w:val="360"/>
              <w:marBottom w:val="180"/>
              <w:divBdr>
                <w:top w:val="none" w:sz="0" w:space="0" w:color="auto"/>
                <w:left w:val="none" w:sz="0" w:space="0" w:color="auto"/>
                <w:bottom w:val="none" w:sz="0" w:space="0" w:color="auto"/>
                <w:right w:val="none" w:sz="0" w:space="0" w:color="auto"/>
              </w:divBdr>
            </w:div>
          </w:divsChild>
        </w:div>
        <w:div w:id="587275746">
          <w:marLeft w:val="0"/>
          <w:marRight w:val="0"/>
          <w:marTop w:val="0"/>
          <w:marBottom w:val="0"/>
          <w:divBdr>
            <w:top w:val="none" w:sz="0" w:space="0" w:color="auto"/>
            <w:left w:val="none" w:sz="0" w:space="0" w:color="auto"/>
            <w:bottom w:val="none" w:sz="0" w:space="0" w:color="auto"/>
            <w:right w:val="none" w:sz="0" w:space="0" w:color="auto"/>
          </w:divBdr>
        </w:div>
        <w:div w:id="2143578352">
          <w:marLeft w:val="0"/>
          <w:marRight w:val="0"/>
          <w:marTop w:val="0"/>
          <w:marBottom w:val="0"/>
          <w:divBdr>
            <w:top w:val="none" w:sz="0" w:space="0" w:color="auto"/>
            <w:left w:val="none" w:sz="0" w:space="0" w:color="auto"/>
            <w:bottom w:val="none" w:sz="0" w:space="0" w:color="auto"/>
            <w:right w:val="none" w:sz="0" w:space="0" w:color="auto"/>
          </w:divBdr>
        </w:div>
        <w:div w:id="1456412467">
          <w:marLeft w:val="0"/>
          <w:marRight w:val="0"/>
          <w:marTop w:val="0"/>
          <w:marBottom w:val="0"/>
          <w:divBdr>
            <w:top w:val="none" w:sz="0" w:space="0" w:color="auto"/>
            <w:left w:val="none" w:sz="0" w:space="0" w:color="auto"/>
            <w:bottom w:val="none" w:sz="0" w:space="0" w:color="auto"/>
            <w:right w:val="none" w:sz="0" w:space="0" w:color="auto"/>
          </w:divBdr>
          <w:divsChild>
            <w:div w:id="1781532545">
              <w:marLeft w:val="0"/>
              <w:marRight w:val="0"/>
              <w:marTop w:val="360"/>
              <w:marBottom w:val="180"/>
              <w:divBdr>
                <w:top w:val="none" w:sz="0" w:space="0" w:color="auto"/>
                <w:left w:val="none" w:sz="0" w:space="0" w:color="auto"/>
                <w:bottom w:val="none" w:sz="0" w:space="0" w:color="auto"/>
                <w:right w:val="none" w:sz="0" w:space="0" w:color="auto"/>
              </w:divBdr>
            </w:div>
          </w:divsChild>
        </w:div>
        <w:div w:id="850530890">
          <w:marLeft w:val="0"/>
          <w:marRight w:val="0"/>
          <w:marTop w:val="0"/>
          <w:marBottom w:val="0"/>
          <w:divBdr>
            <w:top w:val="none" w:sz="0" w:space="0" w:color="auto"/>
            <w:left w:val="none" w:sz="0" w:space="0" w:color="auto"/>
            <w:bottom w:val="none" w:sz="0" w:space="0" w:color="auto"/>
            <w:right w:val="none" w:sz="0" w:space="0" w:color="auto"/>
          </w:divBdr>
        </w:div>
      </w:divsChild>
    </w:div>
    <w:div w:id="916936046">
      <w:bodyDiv w:val="1"/>
      <w:marLeft w:val="0"/>
      <w:marRight w:val="0"/>
      <w:marTop w:val="0"/>
      <w:marBottom w:val="0"/>
      <w:divBdr>
        <w:top w:val="none" w:sz="0" w:space="0" w:color="auto"/>
        <w:left w:val="none" w:sz="0" w:space="0" w:color="auto"/>
        <w:bottom w:val="none" w:sz="0" w:space="0" w:color="auto"/>
        <w:right w:val="none" w:sz="0" w:space="0" w:color="auto"/>
      </w:divBdr>
      <w:divsChild>
        <w:div w:id="58671937">
          <w:marLeft w:val="0"/>
          <w:marRight w:val="0"/>
          <w:marTop w:val="360"/>
          <w:marBottom w:val="180"/>
          <w:divBdr>
            <w:top w:val="none" w:sz="0" w:space="0" w:color="auto"/>
            <w:left w:val="none" w:sz="0" w:space="0" w:color="auto"/>
            <w:bottom w:val="none" w:sz="0" w:space="0" w:color="auto"/>
            <w:right w:val="none" w:sz="0" w:space="0" w:color="auto"/>
          </w:divBdr>
        </w:div>
        <w:div w:id="1265500605">
          <w:marLeft w:val="0"/>
          <w:marRight w:val="0"/>
          <w:marTop w:val="0"/>
          <w:marBottom w:val="0"/>
          <w:divBdr>
            <w:top w:val="none" w:sz="0" w:space="0" w:color="auto"/>
            <w:left w:val="none" w:sz="0" w:space="0" w:color="auto"/>
            <w:bottom w:val="none" w:sz="0" w:space="0" w:color="auto"/>
            <w:right w:val="none" w:sz="0" w:space="0" w:color="auto"/>
          </w:divBdr>
        </w:div>
        <w:div w:id="894971606">
          <w:marLeft w:val="0"/>
          <w:marRight w:val="0"/>
          <w:marTop w:val="0"/>
          <w:marBottom w:val="0"/>
          <w:divBdr>
            <w:top w:val="none" w:sz="0" w:space="0" w:color="auto"/>
            <w:left w:val="none" w:sz="0" w:space="0" w:color="auto"/>
            <w:bottom w:val="none" w:sz="0" w:space="0" w:color="auto"/>
            <w:right w:val="none" w:sz="0" w:space="0" w:color="auto"/>
          </w:divBdr>
        </w:div>
        <w:div w:id="1329820087">
          <w:marLeft w:val="0"/>
          <w:marRight w:val="0"/>
          <w:marTop w:val="0"/>
          <w:marBottom w:val="0"/>
          <w:divBdr>
            <w:top w:val="none" w:sz="0" w:space="0" w:color="auto"/>
            <w:left w:val="none" w:sz="0" w:space="0" w:color="auto"/>
            <w:bottom w:val="none" w:sz="0" w:space="0" w:color="auto"/>
            <w:right w:val="none" w:sz="0" w:space="0" w:color="auto"/>
          </w:divBdr>
        </w:div>
        <w:div w:id="395251182">
          <w:marLeft w:val="0"/>
          <w:marRight w:val="0"/>
          <w:marTop w:val="0"/>
          <w:marBottom w:val="0"/>
          <w:divBdr>
            <w:top w:val="none" w:sz="0" w:space="0" w:color="auto"/>
            <w:left w:val="none" w:sz="0" w:space="0" w:color="auto"/>
            <w:bottom w:val="none" w:sz="0" w:space="0" w:color="auto"/>
            <w:right w:val="none" w:sz="0" w:space="0" w:color="auto"/>
          </w:divBdr>
          <w:divsChild>
            <w:div w:id="392776046">
              <w:marLeft w:val="0"/>
              <w:marRight w:val="0"/>
              <w:marTop w:val="360"/>
              <w:marBottom w:val="180"/>
              <w:divBdr>
                <w:top w:val="none" w:sz="0" w:space="0" w:color="auto"/>
                <w:left w:val="none" w:sz="0" w:space="0" w:color="auto"/>
                <w:bottom w:val="none" w:sz="0" w:space="0" w:color="auto"/>
                <w:right w:val="none" w:sz="0" w:space="0" w:color="auto"/>
              </w:divBdr>
            </w:div>
          </w:divsChild>
        </w:div>
        <w:div w:id="502748848">
          <w:marLeft w:val="0"/>
          <w:marRight w:val="0"/>
          <w:marTop w:val="0"/>
          <w:marBottom w:val="0"/>
          <w:divBdr>
            <w:top w:val="none" w:sz="0" w:space="0" w:color="auto"/>
            <w:left w:val="none" w:sz="0" w:space="0" w:color="auto"/>
            <w:bottom w:val="none" w:sz="0" w:space="0" w:color="auto"/>
            <w:right w:val="none" w:sz="0" w:space="0" w:color="auto"/>
          </w:divBdr>
        </w:div>
        <w:div w:id="866524728">
          <w:marLeft w:val="0"/>
          <w:marRight w:val="0"/>
          <w:marTop w:val="0"/>
          <w:marBottom w:val="0"/>
          <w:divBdr>
            <w:top w:val="none" w:sz="0" w:space="0" w:color="auto"/>
            <w:left w:val="none" w:sz="0" w:space="0" w:color="auto"/>
            <w:bottom w:val="none" w:sz="0" w:space="0" w:color="auto"/>
            <w:right w:val="none" w:sz="0" w:space="0" w:color="auto"/>
          </w:divBdr>
        </w:div>
        <w:div w:id="1408189127">
          <w:marLeft w:val="0"/>
          <w:marRight w:val="0"/>
          <w:marTop w:val="0"/>
          <w:marBottom w:val="0"/>
          <w:divBdr>
            <w:top w:val="none" w:sz="0" w:space="0" w:color="auto"/>
            <w:left w:val="none" w:sz="0" w:space="0" w:color="auto"/>
            <w:bottom w:val="none" w:sz="0" w:space="0" w:color="auto"/>
            <w:right w:val="none" w:sz="0" w:space="0" w:color="auto"/>
          </w:divBdr>
        </w:div>
        <w:div w:id="1984578637">
          <w:marLeft w:val="0"/>
          <w:marRight w:val="0"/>
          <w:marTop w:val="0"/>
          <w:marBottom w:val="0"/>
          <w:divBdr>
            <w:top w:val="none" w:sz="0" w:space="0" w:color="auto"/>
            <w:left w:val="none" w:sz="0" w:space="0" w:color="auto"/>
            <w:bottom w:val="none" w:sz="0" w:space="0" w:color="auto"/>
            <w:right w:val="none" w:sz="0" w:space="0" w:color="auto"/>
          </w:divBdr>
          <w:divsChild>
            <w:div w:id="1834642846">
              <w:marLeft w:val="0"/>
              <w:marRight w:val="0"/>
              <w:marTop w:val="360"/>
              <w:marBottom w:val="180"/>
              <w:divBdr>
                <w:top w:val="none" w:sz="0" w:space="0" w:color="auto"/>
                <w:left w:val="none" w:sz="0" w:space="0" w:color="auto"/>
                <w:bottom w:val="none" w:sz="0" w:space="0" w:color="auto"/>
                <w:right w:val="none" w:sz="0" w:space="0" w:color="auto"/>
              </w:divBdr>
            </w:div>
          </w:divsChild>
        </w:div>
        <w:div w:id="880166674">
          <w:marLeft w:val="0"/>
          <w:marRight w:val="0"/>
          <w:marTop w:val="0"/>
          <w:marBottom w:val="0"/>
          <w:divBdr>
            <w:top w:val="none" w:sz="0" w:space="0" w:color="auto"/>
            <w:left w:val="none" w:sz="0" w:space="0" w:color="auto"/>
            <w:bottom w:val="none" w:sz="0" w:space="0" w:color="auto"/>
            <w:right w:val="none" w:sz="0" w:space="0" w:color="auto"/>
          </w:divBdr>
        </w:div>
        <w:div w:id="485979456">
          <w:marLeft w:val="0"/>
          <w:marRight w:val="0"/>
          <w:marTop w:val="0"/>
          <w:marBottom w:val="0"/>
          <w:divBdr>
            <w:top w:val="none" w:sz="0" w:space="0" w:color="auto"/>
            <w:left w:val="none" w:sz="0" w:space="0" w:color="auto"/>
            <w:bottom w:val="none" w:sz="0" w:space="0" w:color="auto"/>
            <w:right w:val="none" w:sz="0" w:space="0" w:color="auto"/>
          </w:divBdr>
        </w:div>
      </w:divsChild>
    </w:div>
    <w:div w:id="1004747337">
      <w:bodyDiv w:val="1"/>
      <w:marLeft w:val="0"/>
      <w:marRight w:val="0"/>
      <w:marTop w:val="0"/>
      <w:marBottom w:val="0"/>
      <w:divBdr>
        <w:top w:val="none" w:sz="0" w:space="0" w:color="auto"/>
        <w:left w:val="none" w:sz="0" w:space="0" w:color="auto"/>
        <w:bottom w:val="none" w:sz="0" w:space="0" w:color="auto"/>
        <w:right w:val="none" w:sz="0" w:space="0" w:color="auto"/>
      </w:divBdr>
      <w:divsChild>
        <w:div w:id="1592426319">
          <w:marLeft w:val="0"/>
          <w:marRight w:val="0"/>
          <w:marTop w:val="0"/>
          <w:marBottom w:val="0"/>
          <w:divBdr>
            <w:top w:val="none" w:sz="0" w:space="0" w:color="auto"/>
            <w:left w:val="none" w:sz="0" w:space="0" w:color="auto"/>
            <w:bottom w:val="none" w:sz="0" w:space="0" w:color="auto"/>
            <w:right w:val="none" w:sz="0" w:space="0" w:color="auto"/>
          </w:divBdr>
          <w:divsChild>
            <w:div w:id="704253395">
              <w:marLeft w:val="0"/>
              <w:marRight w:val="0"/>
              <w:marTop w:val="360"/>
              <w:marBottom w:val="180"/>
              <w:divBdr>
                <w:top w:val="none" w:sz="0" w:space="0" w:color="auto"/>
                <w:left w:val="none" w:sz="0" w:space="0" w:color="auto"/>
                <w:bottom w:val="none" w:sz="0" w:space="0" w:color="auto"/>
                <w:right w:val="none" w:sz="0" w:space="0" w:color="auto"/>
              </w:divBdr>
            </w:div>
          </w:divsChild>
        </w:div>
        <w:div w:id="45107221">
          <w:marLeft w:val="0"/>
          <w:marRight w:val="0"/>
          <w:marTop w:val="0"/>
          <w:marBottom w:val="0"/>
          <w:divBdr>
            <w:top w:val="none" w:sz="0" w:space="0" w:color="auto"/>
            <w:left w:val="none" w:sz="0" w:space="0" w:color="auto"/>
            <w:bottom w:val="none" w:sz="0" w:space="0" w:color="auto"/>
            <w:right w:val="none" w:sz="0" w:space="0" w:color="auto"/>
          </w:divBdr>
        </w:div>
        <w:div w:id="1492481629">
          <w:marLeft w:val="0"/>
          <w:marRight w:val="0"/>
          <w:marTop w:val="0"/>
          <w:marBottom w:val="0"/>
          <w:divBdr>
            <w:top w:val="none" w:sz="0" w:space="0" w:color="auto"/>
            <w:left w:val="none" w:sz="0" w:space="0" w:color="auto"/>
            <w:bottom w:val="none" w:sz="0" w:space="0" w:color="auto"/>
            <w:right w:val="none" w:sz="0" w:space="0" w:color="auto"/>
          </w:divBdr>
        </w:div>
        <w:div w:id="1736513442">
          <w:marLeft w:val="0"/>
          <w:marRight w:val="0"/>
          <w:marTop w:val="0"/>
          <w:marBottom w:val="0"/>
          <w:divBdr>
            <w:top w:val="none" w:sz="0" w:space="0" w:color="auto"/>
            <w:left w:val="none" w:sz="0" w:space="0" w:color="auto"/>
            <w:bottom w:val="none" w:sz="0" w:space="0" w:color="auto"/>
            <w:right w:val="none" w:sz="0" w:space="0" w:color="auto"/>
          </w:divBdr>
        </w:div>
        <w:div w:id="665061272">
          <w:marLeft w:val="0"/>
          <w:marRight w:val="0"/>
          <w:marTop w:val="0"/>
          <w:marBottom w:val="0"/>
          <w:divBdr>
            <w:top w:val="none" w:sz="0" w:space="0" w:color="auto"/>
            <w:left w:val="none" w:sz="0" w:space="0" w:color="auto"/>
            <w:bottom w:val="none" w:sz="0" w:space="0" w:color="auto"/>
            <w:right w:val="none" w:sz="0" w:space="0" w:color="auto"/>
          </w:divBdr>
        </w:div>
        <w:div w:id="1358507841">
          <w:marLeft w:val="0"/>
          <w:marRight w:val="0"/>
          <w:marTop w:val="0"/>
          <w:marBottom w:val="0"/>
          <w:divBdr>
            <w:top w:val="none" w:sz="0" w:space="0" w:color="auto"/>
            <w:left w:val="none" w:sz="0" w:space="0" w:color="auto"/>
            <w:bottom w:val="none" w:sz="0" w:space="0" w:color="auto"/>
            <w:right w:val="none" w:sz="0" w:space="0" w:color="auto"/>
          </w:divBdr>
        </w:div>
        <w:div w:id="72169649">
          <w:marLeft w:val="0"/>
          <w:marRight w:val="0"/>
          <w:marTop w:val="0"/>
          <w:marBottom w:val="0"/>
          <w:divBdr>
            <w:top w:val="none" w:sz="0" w:space="0" w:color="auto"/>
            <w:left w:val="none" w:sz="0" w:space="0" w:color="auto"/>
            <w:bottom w:val="none" w:sz="0" w:space="0" w:color="auto"/>
            <w:right w:val="none" w:sz="0" w:space="0" w:color="auto"/>
          </w:divBdr>
          <w:divsChild>
            <w:div w:id="1979846190">
              <w:marLeft w:val="0"/>
              <w:marRight w:val="0"/>
              <w:marTop w:val="360"/>
              <w:marBottom w:val="180"/>
              <w:divBdr>
                <w:top w:val="none" w:sz="0" w:space="0" w:color="auto"/>
                <w:left w:val="none" w:sz="0" w:space="0" w:color="auto"/>
                <w:bottom w:val="none" w:sz="0" w:space="0" w:color="auto"/>
                <w:right w:val="none" w:sz="0" w:space="0" w:color="auto"/>
              </w:divBdr>
            </w:div>
          </w:divsChild>
        </w:div>
        <w:div w:id="441193024">
          <w:marLeft w:val="0"/>
          <w:marRight w:val="0"/>
          <w:marTop w:val="0"/>
          <w:marBottom w:val="0"/>
          <w:divBdr>
            <w:top w:val="none" w:sz="0" w:space="0" w:color="auto"/>
            <w:left w:val="none" w:sz="0" w:space="0" w:color="auto"/>
            <w:bottom w:val="none" w:sz="0" w:space="0" w:color="auto"/>
            <w:right w:val="none" w:sz="0" w:space="0" w:color="auto"/>
          </w:divBdr>
        </w:div>
        <w:div w:id="812915387">
          <w:marLeft w:val="0"/>
          <w:marRight w:val="0"/>
          <w:marTop w:val="0"/>
          <w:marBottom w:val="0"/>
          <w:divBdr>
            <w:top w:val="none" w:sz="0" w:space="0" w:color="auto"/>
            <w:left w:val="none" w:sz="0" w:space="0" w:color="auto"/>
            <w:bottom w:val="none" w:sz="0" w:space="0" w:color="auto"/>
            <w:right w:val="none" w:sz="0" w:space="0" w:color="auto"/>
          </w:divBdr>
        </w:div>
        <w:div w:id="1783680">
          <w:marLeft w:val="0"/>
          <w:marRight w:val="0"/>
          <w:marTop w:val="0"/>
          <w:marBottom w:val="0"/>
          <w:divBdr>
            <w:top w:val="none" w:sz="0" w:space="0" w:color="auto"/>
            <w:left w:val="none" w:sz="0" w:space="0" w:color="auto"/>
            <w:bottom w:val="none" w:sz="0" w:space="0" w:color="auto"/>
            <w:right w:val="none" w:sz="0" w:space="0" w:color="auto"/>
          </w:divBdr>
        </w:div>
        <w:div w:id="1067151130">
          <w:marLeft w:val="0"/>
          <w:marRight w:val="0"/>
          <w:marTop w:val="0"/>
          <w:marBottom w:val="0"/>
          <w:divBdr>
            <w:top w:val="none" w:sz="0" w:space="0" w:color="auto"/>
            <w:left w:val="none" w:sz="0" w:space="0" w:color="auto"/>
            <w:bottom w:val="none" w:sz="0" w:space="0" w:color="auto"/>
            <w:right w:val="none" w:sz="0" w:space="0" w:color="auto"/>
          </w:divBdr>
          <w:divsChild>
            <w:div w:id="1375033288">
              <w:marLeft w:val="0"/>
              <w:marRight w:val="0"/>
              <w:marTop w:val="360"/>
              <w:marBottom w:val="180"/>
              <w:divBdr>
                <w:top w:val="none" w:sz="0" w:space="0" w:color="auto"/>
                <w:left w:val="none" w:sz="0" w:space="0" w:color="auto"/>
                <w:bottom w:val="none" w:sz="0" w:space="0" w:color="auto"/>
                <w:right w:val="none" w:sz="0" w:space="0" w:color="auto"/>
              </w:divBdr>
            </w:div>
          </w:divsChild>
        </w:div>
        <w:div w:id="1973553042">
          <w:marLeft w:val="0"/>
          <w:marRight w:val="0"/>
          <w:marTop w:val="0"/>
          <w:marBottom w:val="0"/>
          <w:divBdr>
            <w:top w:val="none" w:sz="0" w:space="0" w:color="auto"/>
            <w:left w:val="none" w:sz="0" w:space="0" w:color="auto"/>
            <w:bottom w:val="none" w:sz="0" w:space="0" w:color="auto"/>
            <w:right w:val="none" w:sz="0" w:space="0" w:color="auto"/>
          </w:divBdr>
        </w:div>
        <w:div w:id="2008095534">
          <w:marLeft w:val="0"/>
          <w:marRight w:val="0"/>
          <w:marTop w:val="0"/>
          <w:marBottom w:val="0"/>
          <w:divBdr>
            <w:top w:val="none" w:sz="0" w:space="0" w:color="auto"/>
            <w:left w:val="none" w:sz="0" w:space="0" w:color="auto"/>
            <w:bottom w:val="none" w:sz="0" w:space="0" w:color="auto"/>
            <w:right w:val="none" w:sz="0" w:space="0" w:color="auto"/>
          </w:divBdr>
        </w:div>
        <w:div w:id="1275793911">
          <w:marLeft w:val="0"/>
          <w:marRight w:val="0"/>
          <w:marTop w:val="0"/>
          <w:marBottom w:val="0"/>
          <w:divBdr>
            <w:top w:val="none" w:sz="0" w:space="0" w:color="auto"/>
            <w:left w:val="none" w:sz="0" w:space="0" w:color="auto"/>
            <w:bottom w:val="none" w:sz="0" w:space="0" w:color="auto"/>
            <w:right w:val="none" w:sz="0" w:space="0" w:color="auto"/>
          </w:divBdr>
          <w:divsChild>
            <w:div w:id="941497361">
              <w:marLeft w:val="0"/>
              <w:marRight w:val="0"/>
              <w:marTop w:val="360"/>
              <w:marBottom w:val="180"/>
              <w:divBdr>
                <w:top w:val="none" w:sz="0" w:space="0" w:color="auto"/>
                <w:left w:val="none" w:sz="0" w:space="0" w:color="auto"/>
                <w:bottom w:val="none" w:sz="0" w:space="0" w:color="auto"/>
                <w:right w:val="none" w:sz="0" w:space="0" w:color="auto"/>
              </w:divBdr>
            </w:div>
          </w:divsChild>
        </w:div>
        <w:div w:id="1671954813">
          <w:marLeft w:val="0"/>
          <w:marRight w:val="0"/>
          <w:marTop w:val="0"/>
          <w:marBottom w:val="0"/>
          <w:divBdr>
            <w:top w:val="none" w:sz="0" w:space="0" w:color="auto"/>
            <w:left w:val="none" w:sz="0" w:space="0" w:color="auto"/>
            <w:bottom w:val="none" w:sz="0" w:space="0" w:color="auto"/>
            <w:right w:val="none" w:sz="0" w:space="0" w:color="auto"/>
          </w:divBdr>
        </w:div>
        <w:div w:id="845944176">
          <w:marLeft w:val="0"/>
          <w:marRight w:val="0"/>
          <w:marTop w:val="0"/>
          <w:marBottom w:val="0"/>
          <w:divBdr>
            <w:top w:val="none" w:sz="0" w:space="0" w:color="auto"/>
            <w:left w:val="none" w:sz="0" w:space="0" w:color="auto"/>
            <w:bottom w:val="none" w:sz="0" w:space="0" w:color="auto"/>
            <w:right w:val="none" w:sz="0" w:space="0" w:color="auto"/>
          </w:divBdr>
        </w:div>
        <w:div w:id="1246456720">
          <w:marLeft w:val="0"/>
          <w:marRight w:val="0"/>
          <w:marTop w:val="0"/>
          <w:marBottom w:val="0"/>
          <w:divBdr>
            <w:top w:val="none" w:sz="0" w:space="0" w:color="auto"/>
            <w:left w:val="none" w:sz="0" w:space="0" w:color="auto"/>
            <w:bottom w:val="none" w:sz="0" w:space="0" w:color="auto"/>
            <w:right w:val="none" w:sz="0" w:space="0" w:color="auto"/>
          </w:divBdr>
          <w:divsChild>
            <w:div w:id="1896231081">
              <w:marLeft w:val="0"/>
              <w:marRight w:val="0"/>
              <w:marTop w:val="360"/>
              <w:marBottom w:val="180"/>
              <w:divBdr>
                <w:top w:val="none" w:sz="0" w:space="0" w:color="auto"/>
                <w:left w:val="none" w:sz="0" w:space="0" w:color="auto"/>
                <w:bottom w:val="none" w:sz="0" w:space="0" w:color="auto"/>
                <w:right w:val="none" w:sz="0" w:space="0" w:color="auto"/>
              </w:divBdr>
            </w:div>
          </w:divsChild>
        </w:div>
        <w:div w:id="1541285985">
          <w:marLeft w:val="0"/>
          <w:marRight w:val="0"/>
          <w:marTop w:val="0"/>
          <w:marBottom w:val="0"/>
          <w:divBdr>
            <w:top w:val="none" w:sz="0" w:space="0" w:color="auto"/>
            <w:left w:val="none" w:sz="0" w:space="0" w:color="auto"/>
            <w:bottom w:val="none" w:sz="0" w:space="0" w:color="auto"/>
            <w:right w:val="none" w:sz="0" w:space="0" w:color="auto"/>
          </w:divBdr>
        </w:div>
        <w:div w:id="368847008">
          <w:marLeft w:val="0"/>
          <w:marRight w:val="0"/>
          <w:marTop w:val="0"/>
          <w:marBottom w:val="0"/>
          <w:divBdr>
            <w:top w:val="none" w:sz="0" w:space="0" w:color="auto"/>
            <w:left w:val="none" w:sz="0" w:space="0" w:color="auto"/>
            <w:bottom w:val="none" w:sz="0" w:space="0" w:color="auto"/>
            <w:right w:val="none" w:sz="0" w:space="0" w:color="auto"/>
          </w:divBdr>
        </w:div>
        <w:div w:id="55251396">
          <w:marLeft w:val="0"/>
          <w:marRight w:val="0"/>
          <w:marTop w:val="0"/>
          <w:marBottom w:val="0"/>
          <w:divBdr>
            <w:top w:val="none" w:sz="0" w:space="0" w:color="auto"/>
            <w:left w:val="none" w:sz="0" w:space="0" w:color="auto"/>
            <w:bottom w:val="none" w:sz="0" w:space="0" w:color="auto"/>
            <w:right w:val="none" w:sz="0" w:space="0" w:color="auto"/>
          </w:divBdr>
        </w:div>
        <w:div w:id="2112584241">
          <w:marLeft w:val="0"/>
          <w:marRight w:val="0"/>
          <w:marTop w:val="0"/>
          <w:marBottom w:val="0"/>
          <w:divBdr>
            <w:top w:val="none" w:sz="0" w:space="0" w:color="auto"/>
            <w:left w:val="none" w:sz="0" w:space="0" w:color="auto"/>
            <w:bottom w:val="none" w:sz="0" w:space="0" w:color="auto"/>
            <w:right w:val="none" w:sz="0" w:space="0" w:color="auto"/>
          </w:divBdr>
          <w:divsChild>
            <w:div w:id="260915795">
              <w:marLeft w:val="0"/>
              <w:marRight w:val="0"/>
              <w:marTop w:val="360"/>
              <w:marBottom w:val="180"/>
              <w:divBdr>
                <w:top w:val="none" w:sz="0" w:space="0" w:color="auto"/>
                <w:left w:val="none" w:sz="0" w:space="0" w:color="auto"/>
                <w:bottom w:val="none" w:sz="0" w:space="0" w:color="auto"/>
                <w:right w:val="none" w:sz="0" w:space="0" w:color="auto"/>
              </w:divBdr>
            </w:div>
          </w:divsChild>
        </w:div>
        <w:div w:id="1985701208">
          <w:marLeft w:val="0"/>
          <w:marRight w:val="0"/>
          <w:marTop w:val="0"/>
          <w:marBottom w:val="0"/>
          <w:divBdr>
            <w:top w:val="none" w:sz="0" w:space="0" w:color="auto"/>
            <w:left w:val="none" w:sz="0" w:space="0" w:color="auto"/>
            <w:bottom w:val="none" w:sz="0" w:space="0" w:color="auto"/>
            <w:right w:val="none" w:sz="0" w:space="0" w:color="auto"/>
          </w:divBdr>
        </w:div>
        <w:div w:id="2028869801">
          <w:marLeft w:val="0"/>
          <w:marRight w:val="0"/>
          <w:marTop w:val="0"/>
          <w:marBottom w:val="0"/>
          <w:divBdr>
            <w:top w:val="none" w:sz="0" w:space="0" w:color="auto"/>
            <w:left w:val="none" w:sz="0" w:space="0" w:color="auto"/>
            <w:bottom w:val="none" w:sz="0" w:space="0" w:color="auto"/>
            <w:right w:val="none" w:sz="0" w:space="0" w:color="auto"/>
          </w:divBdr>
        </w:div>
        <w:div w:id="300112779">
          <w:marLeft w:val="0"/>
          <w:marRight w:val="0"/>
          <w:marTop w:val="0"/>
          <w:marBottom w:val="0"/>
          <w:divBdr>
            <w:top w:val="none" w:sz="0" w:space="0" w:color="auto"/>
            <w:left w:val="none" w:sz="0" w:space="0" w:color="auto"/>
            <w:bottom w:val="none" w:sz="0" w:space="0" w:color="auto"/>
            <w:right w:val="none" w:sz="0" w:space="0" w:color="auto"/>
          </w:divBdr>
        </w:div>
        <w:div w:id="2026593252">
          <w:marLeft w:val="0"/>
          <w:marRight w:val="0"/>
          <w:marTop w:val="0"/>
          <w:marBottom w:val="0"/>
          <w:divBdr>
            <w:top w:val="none" w:sz="0" w:space="0" w:color="auto"/>
            <w:left w:val="none" w:sz="0" w:space="0" w:color="auto"/>
            <w:bottom w:val="none" w:sz="0" w:space="0" w:color="auto"/>
            <w:right w:val="none" w:sz="0" w:space="0" w:color="auto"/>
          </w:divBdr>
        </w:div>
        <w:div w:id="1873566091">
          <w:marLeft w:val="0"/>
          <w:marRight w:val="0"/>
          <w:marTop w:val="0"/>
          <w:marBottom w:val="0"/>
          <w:divBdr>
            <w:top w:val="none" w:sz="0" w:space="0" w:color="auto"/>
            <w:left w:val="none" w:sz="0" w:space="0" w:color="auto"/>
            <w:bottom w:val="none" w:sz="0" w:space="0" w:color="auto"/>
            <w:right w:val="none" w:sz="0" w:space="0" w:color="auto"/>
          </w:divBdr>
          <w:divsChild>
            <w:div w:id="1427386748">
              <w:marLeft w:val="0"/>
              <w:marRight w:val="0"/>
              <w:marTop w:val="360"/>
              <w:marBottom w:val="180"/>
              <w:divBdr>
                <w:top w:val="none" w:sz="0" w:space="0" w:color="auto"/>
                <w:left w:val="none" w:sz="0" w:space="0" w:color="auto"/>
                <w:bottom w:val="none" w:sz="0" w:space="0" w:color="auto"/>
                <w:right w:val="none" w:sz="0" w:space="0" w:color="auto"/>
              </w:divBdr>
            </w:div>
          </w:divsChild>
        </w:div>
        <w:div w:id="2050915101">
          <w:marLeft w:val="0"/>
          <w:marRight w:val="0"/>
          <w:marTop w:val="0"/>
          <w:marBottom w:val="0"/>
          <w:divBdr>
            <w:top w:val="none" w:sz="0" w:space="0" w:color="auto"/>
            <w:left w:val="none" w:sz="0" w:space="0" w:color="auto"/>
            <w:bottom w:val="none" w:sz="0" w:space="0" w:color="auto"/>
            <w:right w:val="none" w:sz="0" w:space="0" w:color="auto"/>
          </w:divBdr>
        </w:div>
      </w:divsChild>
    </w:div>
    <w:div w:id="1229001120">
      <w:bodyDiv w:val="1"/>
      <w:marLeft w:val="0"/>
      <w:marRight w:val="0"/>
      <w:marTop w:val="0"/>
      <w:marBottom w:val="0"/>
      <w:divBdr>
        <w:top w:val="none" w:sz="0" w:space="0" w:color="auto"/>
        <w:left w:val="none" w:sz="0" w:space="0" w:color="auto"/>
        <w:bottom w:val="none" w:sz="0" w:space="0" w:color="auto"/>
        <w:right w:val="none" w:sz="0" w:space="0" w:color="auto"/>
      </w:divBdr>
      <w:divsChild>
        <w:div w:id="1320579120">
          <w:marLeft w:val="0"/>
          <w:marRight w:val="0"/>
          <w:marTop w:val="360"/>
          <w:marBottom w:val="180"/>
          <w:divBdr>
            <w:top w:val="none" w:sz="0" w:space="0" w:color="auto"/>
            <w:left w:val="none" w:sz="0" w:space="0" w:color="auto"/>
            <w:bottom w:val="none" w:sz="0" w:space="0" w:color="auto"/>
            <w:right w:val="none" w:sz="0" w:space="0" w:color="auto"/>
          </w:divBdr>
        </w:div>
        <w:div w:id="1481115272">
          <w:marLeft w:val="0"/>
          <w:marRight w:val="0"/>
          <w:marTop w:val="0"/>
          <w:marBottom w:val="0"/>
          <w:divBdr>
            <w:top w:val="none" w:sz="0" w:space="0" w:color="auto"/>
            <w:left w:val="none" w:sz="0" w:space="0" w:color="auto"/>
            <w:bottom w:val="none" w:sz="0" w:space="0" w:color="auto"/>
            <w:right w:val="none" w:sz="0" w:space="0" w:color="auto"/>
          </w:divBdr>
        </w:div>
        <w:div w:id="269897081">
          <w:marLeft w:val="0"/>
          <w:marRight w:val="0"/>
          <w:marTop w:val="0"/>
          <w:marBottom w:val="0"/>
          <w:divBdr>
            <w:top w:val="none" w:sz="0" w:space="0" w:color="auto"/>
            <w:left w:val="none" w:sz="0" w:space="0" w:color="auto"/>
            <w:bottom w:val="none" w:sz="0" w:space="0" w:color="auto"/>
            <w:right w:val="none" w:sz="0" w:space="0" w:color="auto"/>
          </w:divBdr>
        </w:div>
        <w:div w:id="937057695">
          <w:marLeft w:val="0"/>
          <w:marRight w:val="0"/>
          <w:marTop w:val="0"/>
          <w:marBottom w:val="0"/>
          <w:divBdr>
            <w:top w:val="none" w:sz="0" w:space="0" w:color="auto"/>
            <w:left w:val="none" w:sz="0" w:space="0" w:color="auto"/>
            <w:bottom w:val="none" w:sz="0" w:space="0" w:color="auto"/>
            <w:right w:val="none" w:sz="0" w:space="0" w:color="auto"/>
          </w:divBdr>
        </w:div>
        <w:div w:id="1432629748">
          <w:marLeft w:val="0"/>
          <w:marRight w:val="0"/>
          <w:marTop w:val="0"/>
          <w:marBottom w:val="0"/>
          <w:divBdr>
            <w:top w:val="none" w:sz="0" w:space="0" w:color="auto"/>
            <w:left w:val="none" w:sz="0" w:space="0" w:color="auto"/>
            <w:bottom w:val="none" w:sz="0" w:space="0" w:color="auto"/>
            <w:right w:val="none" w:sz="0" w:space="0" w:color="auto"/>
          </w:divBdr>
          <w:divsChild>
            <w:div w:id="1365212284">
              <w:marLeft w:val="0"/>
              <w:marRight w:val="0"/>
              <w:marTop w:val="360"/>
              <w:marBottom w:val="180"/>
              <w:divBdr>
                <w:top w:val="none" w:sz="0" w:space="0" w:color="auto"/>
                <w:left w:val="none" w:sz="0" w:space="0" w:color="auto"/>
                <w:bottom w:val="none" w:sz="0" w:space="0" w:color="auto"/>
                <w:right w:val="none" w:sz="0" w:space="0" w:color="auto"/>
              </w:divBdr>
            </w:div>
          </w:divsChild>
        </w:div>
        <w:div w:id="1861507923">
          <w:marLeft w:val="0"/>
          <w:marRight w:val="0"/>
          <w:marTop w:val="0"/>
          <w:marBottom w:val="0"/>
          <w:divBdr>
            <w:top w:val="none" w:sz="0" w:space="0" w:color="auto"/>
            <w:left w:val="none" w:sz="0" w:space="0" w:color="auto"/>
            <w:bottom w:val="none" w:sz="0" w:space="0" w:color="auto"/>
            <w:right w:val="none" w:sz="0" w:space="0" w:color="auto"/>
          </w:divBdr>
        </w:div>
        <w:div w:id="681668314">
          <w:marLeft w:val="0"/>
          <w:marRight w:val="0"/>
          <w:marTop w:val="0"/>
          <w:marBottom w:val="0"/>
          <w:divBdr>
            <w:top w:val="none" w:sz="0" w:space="0" w:color="auto"/>
            <w:left w:val="none" w:sz="0" w:space="0" w:color="auto"/>
            <w:bottom w:val="none" w:sz="0" w:space="0" w:color="auto"/>
            <w:right w:val="none" w:sz="0" w:space="0" w:color="auto"/>
          </w:divBdr>
        </w:div>
        <w:div w:id="1373311090">
          <w:marLeft w:val="0"/>
          <w:marRight w:val="0"/>
          <w:marTop w:val="0"/>
          <w:marBottom w:val="0"/>
          <w:divBdr>
            <w:top w:val="none" w:sz="0" w:space="0" w:color="auto"/>
            <w:left w:val="none" w:sz="0" w:space="0" w:color="auto"/>
            <w:bottom w:val="none" w:sz="0" w:space="0" w:color="auto"/>
            <w:right w:val="none" w:sz="0" w:space="0" w:color="auto"/>
          </w:divBdr>
        </w:div>
        <w:div w:id="1669559399">
          <w:marLeft w:val="0"/>
          <w:marRight w:val="0"/>
          <w:marTop w:val="0"/>
          <w:marBottom w:val="0"/>
          <w:divBdr>
            <w:top w:val="none" w:sz="0" w:space="0" w:color="auto"/>
            <w:left w:val="none" w:sz="0" w:space="0" w:color="auto"/>
            <w:bottom w:val="none" w:sz="0" w:space="0" w:color="auto"/>
            <w:right w:val="none" w:sz="0" w:space="0" w:color="auto"/>
          </w:divBdr>
          <w:divsChild>
            <w:div w:id="1955676591">
              <w:marLeft w:val="0"/>
              <w:marRight w:val="0"/>
              <w:marTop w:val="360"/>
              <w:marBottom w:val="180"/>
              <w:divBdr>
                <w:top w:val="none" w:sz="0" w:space="0" w:color="auto"/>
                <w:left w:val="none" w:sz="0" w:space="0" w:color="auto"/>
                <w:bottom w:val="none" w:sz="0" w:space="0" w:color="auto"/>
                <w:right w:val="none" w:sz="0" w:space="0" w:color="auto"/>
              </w:divBdr>
            </w:div>
          </w:divsChild>
        </w:div>
        <w:div w:id="1001858772">
          <w:marLeft w:val="0"/>
          <w:marRight w:val="0"/>
          <w:marTop w:val="0"/>
          <w:marBottom w:val="0"/>
          <w:divBdr>
            <w:top w:val="none" w:sz="0" w:space="0" w:color="auto"/>
            <w:left w:val="none" w:sz="0" w:space="0" w:color="auto"/>
            <w:bottom w:val="none" w:sz="0" w:space="0" w:color="auto"/>
            <w:right w:val="none" w:sz="0" w:space="0" w:color="auto"/>
          </w:divBdr>
        </w:div>
        <w:div w:id="631523165">
          <w:marLeft w:val="0"/>
          <w:marRight w:val="0"/>
          <w:marTop w:val="0"/>
          <w:marBottom w:val="0"/>
          <w:divBdr>
            <w:top w:val="none" w:sz="0" w:space="0" w:color="auto"/>
            <w:left w:val="none" w:sz="0" w:space="0" w:color="auto"/>
            <w:bottom w:val="none" w:sz="0" w:space="0" w:color="auto"/>
            <w:right w:val="none" w:sz="0" w:space="0" w:color="auto"/>
          </w:divBdr>
        </w:div>
      </w:divsChild>
    </w:div>
    <w:div w:id="1263799066">
      <w:bodyDiv w:val="1"/>
      <w:marLeft w:val="0"/>
      <w:marRight w:val="0"/>
      <w:marTop w:val="0"/>
      <w:marBottom w:val="0"/>
      <w:divBdr>
        <w:top w:val="none" w:sz="0" w:space="0" w:color="auto"/>
        <w:left w:val="none" w:sz="0" w:space="0" w:color="auto"/>
        <w:bottom w:val="none" w:sz="0" w:space="0" w:color="auto"/>
        <w:right w:val="none" w:sz="0" w:space="0" w:color="auto"/>
      </w:divBdr>
      <w:divsChild>
        <w:div w:id="2039504000">
          <w:marLeft w:val="0"/>
          <w:marRight w:val="0"/>
          <w:marTop w:val="0"/>
          <w:marBottom w:val="0"/>
          <w:divBdr>
            <w:top w:val="none" w:sz="0" w:space="0" w:color="auto"/>
            <w:left w:val="none" w:sz="0" w:space="0" w:color="auto"/>
            <w:bottom w:val="none" w:sz="0" w:space="0" w:color="auto"/>
            <w:right w:val="none" w:sz="0" w:space="0" w:color="auto"/>
          </w:divBdr>
        </w:div>
        <w:div w:id="933246514">
          <w:marLeft w:val="0"/>
          <w:marRight w:val="0"/>
          <w:marTop w:val="0"/>
          <w:marBottom w:val="0"/>
          <w:divBdr>
            <w:top w:val="none" w:sz="0" w:space="0" w:color="auto"/>
            <w:left w:val="none" w:sz="0" w:space="0" w:color="auto"/>
            <w:bottom w:val="none" w:sz="0" w:space="0" w:color="auto"/>
            <w:right w:val="none" w:sz="0" w:space="0" w:color="auto"/>
          </w:divBdr>
        </w:div>
        <w:div w:id="700325562">
          <w:marLeft w:val="0"/>
          <w:marRight w:val="0"/>
          <w:marTop w:val="0"/>
          <w:marBottom w:val="0"/>
          <w:divBdr>
            <w:top w:val="none" w:sz="0" w:space="0" w:color="auto"/>
            <w:left w:val="none" w:sz="0" w:space="0" w:color="auto"/>
            <w:bottom w:val="none" w:sz="0" w:space="0" w:color="auto"/>
            <w:right w:val="none" w:sz="0" w:space="0" w:color="auto"/>
          </w:divBdr>
        </w:div>
        <w:div w:id="216357212">
          <w:marLeft w:val="0"/>
          <w:marRight w:val="0"/>
          <w:marTop w:val="0"/>
          <w:marBottom w:val="0"/>
          <w:divBdr>
            <w:top w:val="none" w:sz="0" w:space="0" w:color="auto"/>
            <w:left w:val="none" w:sz="0" w:space="0" w:color="auto"/>
            <w:bottom w:val="none" w:sz="0" w:space="0" w:color="auto"/>
            <w:right w:val="none" w:sz="0" w:space="0" w:color="auto"/>
          </w:divBdr>
          <w:divsChild>
            <w:div w:id="1541630770">
              <w:marLeft w:val="0"/>
              <w:marRight w:val="0"/>
              <w:marTop w:val="360"/>
              <w:marBottom w:val="180"/>
              <w:divBdr>
                <w:top w:val="none" w:sz="0" w:space="0" w:color="auto"/>
                <w:left w:val="none" w:sz="0" w:space="0" w:color="auto"/>
                <w:bottom w:val="none" w:sz="0" w:space="0" w:color="auto"/>
                <w:right w:val="none" w:sz="0" w:space="0" w:color="auto"/>
              </w:divBdr>
            </w:div>
          </w:divsChild>
        </w:div>
        <w:div w:id="301542596">
          <w:marLeft w:val="0"/>
          <w:marRight w:val="0"/>
          <w:marTop w:val="0"/>
          <w:marBottom w:val="0"/>
          <w:divBdr>
            <w:top w:val="none" w:sz="0" w:space="0" w:color="auto"/>
            <w:left w:val="none" w:sz="0" w:space="0" w:color="auto"/>
            <w:bottom w:val="none" w:sz="0" w:space="0" w:color="auto"/>
            <w:right w:val="none" w:sz="0" w:space="0" w:color="auto"/>
          </w:divBdr>
        </w:div>
        <w:div w:id="2108844769">
          <w:marLeft w:val="0"/>
          <w:marRight w:val="0"/>
          <w:marTop w:val="0"/>
          <w:marBottom w:val="0"/>
          <w:divBdr>
            <w:top w:val="none" w:sz="0" w:space="0" w:color="auto"/>
            <w:left w:val="none" w:sz="0" w:space="0" w:color="auto"/>
            <w:bottom w:val="none" w:sz="0" w:space="0" w:color="auto"/>
            <w:right w:val="none" w:sz="0" w:space="0" w:color="auto"/>
          </w:divBdr>
        </w:div>
        <w:div w:id="1325932472">
          <w:marLeft w:val="0"/>
          <w:marRight w:val="0"/>
          <w:marTop w:val="0"/>
          <w:marBottom w:val="0"/>
          <w:divBdr>
            <w:top w:val="none" w:sz="0" w:space="0" w:color="auto"/>
            <w:left w:val="none" w:sz="0" w:space="0" w:color="auto"/>
            <w:bottom w:val="none" w:sz="0" w:space="0" w:color="auto"/>
            <w:right w:val="none" w:sz="0" w:space="0" w:color="auto"/>
          </w:divBdr>
        </w:div>
        <w:div w:id="1706754995">
          <w:marLeft w:val="0"/>
          <w:marRight w:val="0"/>
          <w:marTop w:val="0"/>
          <w:marBottom w:val="0"/>
          <w:divBdr>
            <w:top w:val="none" w:sz="0" w:space="0" w:color="auto"/>
            <w:left w:val="none" w:sz="0" w:space="0" w:color="auto"/>
            <w:bottom w:val="none" w:sz="0" w:space="0" w:color="auto"/>
            <w:right w:val="none" w:sz="0" w:space="0" w:color="auto"/>
          </w:divBdr>
          <w:divsChild>
            <w:div w:id="1795058995">
              <w:marLeft w:val="0"/>
              <w:marRight w:val="0"/>
              <w:marTop w:val="360"/>
              <w:marBottom w:val="180"/>
              <w:divBdr>
                <w:top w:val="none" w:sz="0" w:space="0" w:color="auto"/>
                <w:left w:val="none" w:sz="0" w:space="0" w:color="auto"/>
                <w:bottom w:val="none" w:sz="0" w:space="0" w:color="auto"/>
                <w:right w:val="none" w:sz="0" w:space="0" w:color="auto"/>
              </w:divBdr>
            </w:div>
          </w:divsChild>
        </w:div>
        <w:div w:id="1172456013">
          <w:marLeft w:val="0"/>
          <w:marRight w:val="0"/>
          <w:marTop w:val="0"/>
          <w:marBottom w:val="0"/>
          <w:divBdr>
            <w:top w:val="none" w:sz="0" w:space="0" w:color="auto"/>
            <w:left w:val="none" w:sz="0" w:space="0" w:color="auto"/>
            <w:bottom w:val="none" w:sz="0" w:space="0" w:color="auto"/>
            <w:right w:val="none" w:sz="0" w:space="0" w:color="auto"/>
          </w:divBdr>
        </w:div>
        <w:div w:id="248662859">
          <w:marLeft w:val="0"/>
          <w:marRight w:val="0"/>
          <w:marTop w:val="0"/>
          <w:marBottom w:val="0"/>
          <w:divBdr>
            <w:top w:val="none" w:sz="0" w:space="0" w:color="auto"/>
            <w:left w:val="none" w:sz="0" w:space="0" w:color="auto"/>
            <w:bottom w:val="none" w:sz="0" w:space="0" w:color="auto"/>
            <w:right w:val="none" w:sz="0" w:space="0" w:color="auto"/>
          </w:divBdr>
        </w:div>
        <w:div w:id="480196717">
          <w:marLeft w:val="0"/>
          <w:marRight w:val="0"/>
          <w:marTop w:val="0"/>
          <w:marBottom w:val="0"/>
          <w:divBdr>
            <w:top w:val="none" w:sz="0" w:space="0" w:color="auto"/>
            <w:left w:val="none" w:sz="0" w:space="0" w:color="auto"/>
            <w:bottom w:val="none" w:sz="0" w:space="0" w:color="auto"/>
            <w:right w:val="none" w:sz="0" w:space="0" w:color="auto"/>
          </w:divBdr>
        </w:div>
        <w:div w:id="1298532454">
          <w:marLeft w:val="0"/>
          <w:marRight w:val="0"/>
          <w:marTop w:val="0"/>
          <w:marBottom w:val="0"/>
          <w:divBdr>
            <w:top w:val="none" w:sz="0" w:space="0" w:color="auto"/>
            <w:left w:val="none" w:sz="0" w:space="0" w:color="auto"/>
            <w:bottom w:val="none" w:sz="0" w:space="0" w:color="auto"/>
            <w:right w:val="none" w:sz="0" w:space="0" w:color="auto"/>
          </w:divBdr>
        </w:div>
      </w:divsChild>
    </w:div>
    <w:div w:id="1305503510">
      <w:bodyDiv w:val="1"/>
      <w:marLeft w:val="0"/>
      <w:marRight w:val="0"/>
      <w:marTop w:val="0"/>
      <w:marBottom w:val="0"/>
      <w:divBdr>
        <w:top w:val="none" w:sz="0" w:space="0" w:color="auto"/>
        <w:left w:val="none" w:sz="0" w:space="0" w:color="auto"/>
        <w:bottom w:val="none" w:sz="0" w:space="0" w:color="auto"/>
        <w:right w:val="none" w:sz="0" w:space="0" w:color="auto"/>
      </w:divBdr>
      <w:divsChild>
        <w:div w:id="1180973990">
          <w:marLeft w:val="0"/>
          <w:marRight w:val="0"/>
          <w:marTop w:val="360"/>
          <w:marBottom w:val="180"/>
          <w:divBdr>
            <w:top w:val="none" w:sz="0" w:space="0" w:color="auto"/>
            <w:left w:val="none" w:sz="0" w:space="0" w:color="auto"/>
            <w:bottom w:val="none" w:sz="0" w:space="0" w:color="auto"/>
            <w:right w:val="none" w:sz="0" w:space="0" w:color="auto"/>
          </w:divBdr>
        </w:div>
        <w:div w:id="1885827155">
          <w:marLeft w:val="0"/>
          <w:marRight w:val="0"/>
          <w:marTop w:val="0"/>
          <w:marBottom w:val="0"/>
          <w:divBdr>
            <w:top w:val="none" w:sz="0" w:space="0" w:color="auto"/>
            <w:left w:val="none" w:sz="0" w:space="0" w:color="auto"/>
            <w:bottom w:val="none" w:sz="0" w:space="0" w:color="auto"/>
            <w:right w:val="none" w:sz="0" w:space="0" w:color="auto"/>
          </w:divBdr>
        </w:div>
        <w:div w:id="1016535863">
          <w:marLeft w:val="0"/>
          <w:marRight w:val="0"/>
          <w:marTop w:val="0"/>
          <w:marBottom w:val="0"/>
          <w:divBdr>
            <w:top w:val="none" w:sz="0" w:space="0" w:color="auto"/>
            <w:left w:val="none" w:sz="0" w:space="0" w:color="auto"/>
            <w:bottom w:val="none" w:sz="0" w:space="0" w:color="auto"/>
            <w:right w:val="none" w:sz="0" w:space="0" w:color="auto"/>
          </w:divBdr>
        </w:div>
        <w:div w:id="521090884">
          <w:marLeft w:val="0"/>
          <w:marRight w:val="0"/>
          <w:marTop w:val="0"/>
          <w:marBottom w:val="0"/>
          <w:divBdr>
            <w:top w:val="none" w:sz="0" w:space="0" w:color="auto"/>
            <w:left w:val="none" w:sz="0" w:space="0" w:color="auto"/>
            <w:bottom w:val="none" w:sz="0" w:space="0" w:color="auto"/>
            <w:right w:val="none" w:sz="0" w:space="0" w:color="auto"/>
          </w:divBdr>
        </w:div>
        <w:div w:id="1110275524">
          <w:marLeft w:val="0"/>
          <w:marRight w:val="0"/>
          <w:marTop w:val="0"/>
          <w:marBottom w:val="0"/>
          <w:divBdr>
            <w:top w:val="none" w:sz="0" w:space="0" w:color="auto"/>
            <w:left w:val="none" w:sz="0" w:space="0" w:color="auto"/>
            <w:bottom w:val="none" w:sz="0" w:space="0" w:color="auto"/>
            <w:right w:val="none" w:sz="0" w:space="0" w:color="auto"/>
          </w:divBdr>
          <w:divsChild>
            <w:div w:id="1148325070">
              <w:marLeft w:val="0"/>
              <w:marRight w:val="0"/>
              <w:marTop w:val="360"/>
              <w:marBottom w:val="180"/>
              <w:divBdr>
                <w:top w:val="none" w:sz="0" w:space="0" w:color="auto"/>
                <w:left w:val="none" w:sz="0" w:space="0" w:color="auto"/>
                <w:bottom w:val="none" w:sz="0" w:space="0" w:color="auto"/>
                <w:right w:val="none" w:sz="0" w:space="0" w:color="auto"/>
              </w:divBdr>
            </w:div>
          </w:divsChild>
        </w:div>
        <w:div w:id="181555292">
          <w:marLeft w:val="0"/>
          <w:marRight w:val="0"/>
          <w:marTop w:val="0"/>
          <w:marBottom w:val="0"/>
          <w:divBdr>
            <w:top w:val="none" w:sz="0" w:space="0" w:color="auto"/>
            <w:left w:val="none" w:sz="0" w:space="0" w:color="auto"/>
            <w:bottom w:val="none" w:sz="0" w:space="0" w:color="auto"/>
            <w:right w:val="none" w:sz="0" w:space="0" w:color="auto"/>
          </w:divBdr>
        </w:div>
        <w:div w:id="1857191298">
          <w:marLeft w:val="0"/>
          <w:marRight w:val="0"/>
          <w:marTop w:val="0"/>
          <w:marBottom w:val="0"/>
          <w:divBdr>
            <w:top w:val="none" w:sz="0" w:space="0" w:color="auto"/>
            <w:left w:val="none" w:sz="0" w:space="0" w:color="auto"/>
            <w:bottom w:val="none" w:sz="0" w:space="0" w:color="auto"/>
            <w:right w:val="none" w:sz="0" w:space="0" w:color="auto"/>
          </w:divBdr>
        </w:div>
        <w:div w:id="1962807015">
          <w:marLeft w:val="0"/>
          <w:marRight w:val="0"/>
          <w:marTop w:val="0"/>
          <w:marBottom w:val="0"/>
          <w:divBdr>
            <w:top w:val="none" w:sz="0" w:space="0" w:color="auto"/>
            <w:left w:val="none" w:sz="0" w:space="0" w:color="auto"/>
            <w:bottom w:val="none" w:sz="0" w:space="0" w:color="auto"/>
            <w:right w:val="none" w:sz="0" w:space="0" w:color="auto"/>
          </w:divBdr>
          <w:divsChild>
            <w:div w:id="383526641">
              <w:marLeft w:val="0"/>
              <w:marRight w:val="0"/>
              <w:marTop w:val="360"/>
              <w:marBottom w:val="180"/>
              <w:divBdr>
                <w:top w:val="none" w:sz="0" w:space="0" w:color="auto"/>
                <w:left w:val="none" w:sz="0" w:space="0" w:color="auto"/>
                <w:bottom w:val="none" w:sz="0" w:space="0" w:color="auto"/>
                <w:right w:val="none" w:sz="0" w:space="0" w:color="auto"/>
              </w:divBdr>
            </w:div>
          </w:divsChild>
        </w:div>
        <w:div w:id="84230107">
          <w:marLeft w:val="0"/>
          <w:marRight w:val="0"/>
          <w:marTop w:val="0"/>
          <w:marBottom w:val="0"/>
          <w:divBdr>
            <w:top w:val="none" w:sz="0" w:space="0" w:color="auto"/>
            <w:left w:val="none" w:sz="0" w:space="0" w:color="auto"/>
            <w:bottom w:val="none" w:sz="0" w:space="0" w:color="auto"/>
            <w:right w:val="none" w:sz="0" w:space="0" w:color="auto"/>
          </w:divBdr>
        </w:div>
        <w:div w:id="1133209507">
          <w:marLeft w:val="0"/>
          <w:marRight w:val="0"/>
          <w:marTop w:val="0"/>
          <w:marBottom w:val="0"/>
          <w:divBdr>
            <w:top w:val="none" w:sz="0" w:space="0" w:color="auto"/>
            <w:left w:val="none" w:sz="0" w:space="0" w:color="auto"/>
            <w:bottom w:val="none" w:sz="0" w:space="0" w:color="auto"/>
            <w:right w:val="none" w:sz="0" w:space="0" w:color="auto"/>
          </w:divBdr>
        </w:div>
        <w:div w:id="91166850">
          <w:marLeft w:val="0"/>
          <w:marRight w:val="0"/>
          <w:marTop w:val="0"/>
          <w:marBottom w:val="0"/>
          <w:divBdr>
            <w:top w:val="none" w:sz="0" w:space="0" w:color="auto"/>
            <w:left w:val="none" w:sz="0" w:space="0" w:color="auto"/>
            <w:bottom w:val="none" w:sz="0" w:space="0" w:color="auto"/>
            <w:right w:val="none" w:sz="0" w:space="0" w:color="auto"/>
          </w:divBdr>
        </w:div>
        <w:div w:id="1874220888">
          <w:marLeft w:val="0"/>
          <w:marRight w:val="0"/>
          <w:marTop w:val="0"/>
          <w:marBottom w:val="0"/>
          <w:divBdr>
            <w:top w:val="none" w:sz="0" w:space="0" w:color="auto"/>
            <w:left w:val="none" w:sz="0" w:space="0" w:color="auto"/>
            <w:bottom w:val="none" w:sz="0" w:space="0" w:color="auto"/>
            <w:right w:val="none" w:sz="0" w:space="0" w:color="auto"/>
          </w:divBdr>
          <w:divsChild>
            <w:div w:id="1347175665">
              <w:marLeft w:val="0"/>
              <w:marRight w:val="0"/>
              <w:marTop w:val="360"/>
              <w:marBottom w:val="180"/>
              <w:divBdr>
                <w:top w:val="none" w:sz="0" w:space="0" w:color="auto"/>
                <w:left w:val="none" w:sz="0" w:space="0" w:color="auto"/>
                <w:bottom w:val="none" w:sz="0" w:space="0" w:color="auto"/>
                <w:right w:val="none" w:sz="0" w:space="0" w:color="auto"/>
              </w:divBdr>
            </w:div>
          </w:divsChild>
        </w:div>
        <w:div w:id="1567454728">
          <w:marLeft w:val="0"/>
          <w:marRight w:val="0"/>
          <w:marTop w:val="0"/>
          <w:marBottom w:val="0"/>
          <w:divBdr>
            <w:top w:val="none" w:sz="0" w:space="0" w:color="auto"/>
            <w:left w:val="none" w:sz="0" w:space="0" w:color="auto"/>
            <w:bottom w:val="none" w:sz="0" w:space="0" w:color="auto"/>
            <w:right w:val="none" w:sz="0" w:space="0" w:color="auto"/>
          </w:divBdr>
        </w:div>
      </w:divsChild>
    </w:div>
    <w:div w:id="1401635513">
      <w:bodyDiv w:val="1"/>
      <w:marLeft w:val="0"/>
      <w:marRight w:val="0"/>
      <w:marTop w:val="0"/>
      <w:marBottom w:val="0"/>
      <w:divBdr>
        <w:top w:val="none" w:sz="0" w:space="0" w:color="auto"/>
        <w:left w:val="none" w:sz="0" w:space="0" w:color="auto"/>
        <w:bottom w:val="none" w:sz="0" w:space="0" w:color="auto"/>
        <w:right w:val="none" w:sz="0" w:space="0" w:color="auto"/>
      </w:divBdr>
      <w:divsChild>
        <w:div w:id="659189312">
          <w:marLeft w:val="0"/>
          <w:marRight w:val="0"/>
          <w:marTop w:val="360"/>
          <w:marBottom w:val="180"/>
          <w:divBdr>
            <w:top w:val="none" w:sz="0" w:space="0" w:color="auto"/>
            <w:left w:val="none" w:sz="0" w:space="0" w:color="auto"/>
            <w:bottom w:val="none" w:sz="0" w:space="0" w:color="auto"/>
            <w:right w:val="none" w:sz="0" w:space="0" w:color="auto"/>
          </w:divBdr>
        </w:div>
        <w:div w:id="679889136">
          <w:marLeft w:val="0"/>
          <w:marRight w:val="0"/>
          <w:marTop w:val="0"/>
          <w:marBottom w:val="0"/>
          <w:divBdr>
            <w:top w:val="none" w:sz="0" w:space="0" w:color="auto"/>
            <w:left w:val="none" w:sz="0" w:space="0" w:color="auto"/>
            <w:bottom w:val="none" w:sz="0" w:space="0" w:color="auto"/>
            <w:right w:val="none" w:sz="0" w:space="0" w:color="auto"/>
          </w:divBdr>
        </w:div>
        <w:div w:id="1183865031">
          <w:marLeft w:val="0"/>
          <w:marRight w:val="0"/>
          <w:marTop w:val="0"/>
          <w:marBottom w:val="0"/>
          <w:divBdr>
            <w:top w:val="none" w:sz="0" w:space="0" w:color="auto"/>
            <w:left w:val="none" w:sz="0" w:space="0" w:color="auto"/>
            <w:bottom w:val="none" w:sz="0" w:space="0" w:color="auto"/>
            <w:right w:val="none" w:sz="0" w:space="0" w:color="auto"/>
          </w:divBdr>
        </w:div>
        <w:div w:id="2053845108">
          <w:marLeft w:val="0"/>
          <w:marRight w:val="0"/>
          <w:marTop w:val="0"/>
          <w:marBottom w:val="0"/>
          <w:divBdr>
            <w:top w:val="none" w:sz="0" w:space="0" w:color="auto"/>
            <w:left w:val="none" w:sz="0" w:space="0" w:color="auto"/>
            <w:bottom w:val="none" w:sz="0" w:space="0" w:color="auto"/>
            <w:right w:val="none" w:sz="0" w:space="0" w:color="auto"/>
          </w:divBdr>
        </w:div>
        <w:div w:id="790901902">
          <w:marLeft w:val="0"/>
          <w:marRight w:val="0"/>
          <w:marTop w:val="0"/>
          <w:marBottom w:val="0"/>
          <w:divBdr>
            <w:top w:val="none" w:sz="0" w:space="0" w:color="auto"/>
            <w:left w:val="none" w:sz="0" w:space="0" w:color="auto"/>
            <w:bottom w:val="none" w:sz="0" w:space="0" w:color="auto"/>
            <w:right w:val="none" w:sz="0" w:space="0" w:color="auto"/>
          </w:divBdr>
          <w:divsChild>
            <w:div w:id="1902517168">
              <w:marLeft w:val="0"/>
              <w:marRight w:val="0"/>
              <w:marTop w:val="360"/>
              <w:marBottom w:val="180"/>
              <w:divBdr>
                <w:top w:val="none" w:sz="0" w:space="0" w:color="auto"/>
                <w:left w:val="none" w:sz="0" w:space="0" w:color="auto"/>
                <w:bottom w:val="none" w:sz="0" w:space="0" w:color="auto"/>
                <w:right w:val="none" w:sz="0" w:space="0" w:color="auto"/>
              </w:divBdr>
            </w:div>
          </w:divsChild>
        </w:div>
        <w:div w:id="1013802721">
          <w:marLeft w:val="0"/>
          <w:marRight w:val="0"/>
          <w:marTop w:val="0"/>
          <w:marBottom w:val="0"/>
          <w:divBdr>
            <w:top w:val="none" w:sz="0" w:space="0" w:color="auto"/>
            <w:left w:val="none" w:sz="0" w:space="0" w:color="auto"/>
            <w:bottom w:val="none" w:sz="0" w:space="0" w:color="auto"/>
            <w:right w:val="none" w:sz="0" w:space="0" w:color="auto"/>
          </w:divBdr>
        </w:div>
        <w:div w:id="2064253227">
          <w:marLeft w:val="0"/>
          <w:marRight w:val="0"/>
          <w:marTop w:val="0"/>
          <w:marBottom w:val="0"/>
          <w:divBdr>
            <w:top w:val="none" w:sz="0" w:space="0" w:color="auto"/>
            <w:left w:val="none" w:sz="0" w:space="0" w:color="auto"/>
            <w:bottom w:val="none" w:sz="0" w:space="0" w:color="auto"/>
            <w:right w:val="none" w:sz="0" w:space="0" w:color="auto"/>
          </w:divBdr>
        </w:div>
        <w:div w:id="465585348">
          <w:marLeft w:val="0"/>
          <w:marRight w:val="0"/>
          <w:marTop w:val="0"/>
          <w:marBottom w:val="0"/>
          <w:divBdr>
            <w:top w:val="none" w:sz="0" w:space="0" w:color="auto"/>
            <w:left w:val="none" w:sz="0" w:space="0" w:color="auto"/>
            <w:bottom w:val="none" w:sz="0" w:space="0" w:color="auto"/>
            <w:right w:val="none" w:sz="0" w:space="0" w:color="auto"/>
          </w:divBdr>
          <w:divsChild>
            <w:div w:id="1646085092">
              <w:marLeft w:val="0"/>
              <w:marRight w:val="0"/>
              <w:marTop w:val="360"/>
              <w:marBottom w:val="180"/>
              <w:divBdr>
                <w:top w:val="none" w:sz="0" w:space="0" w:color="auto"/>
                <w:left w:val="none" w:sz="0" w:space="0" w:color="auto"/>
                <w:bottom w:val="none" w:sz="0" w:space="0" w:color="auto"/>
                <w:right w:val="none" w:sz="0" w:space="0" w:color="auto"/>
              </w:divBdr>
            </w:div>
          </w:divsChild>
        </w:div>
        <w:div w:id="2107267202">
          <w:marLeft w:val="0"/>
          <w:marRight w:val="0"/>
          <w:marTop w:val="0"/>
          <w:marBottom w:val="0"/>
          <w:divBdr>
            <w:top w:val="none" w:sz="0" w:space="0" w:color="auto"/>
            <w:left w:val="none" w:sz="0" w:space="0" w:color="auto"/>
            <w:bottom w:val="none" w:sz="0" w:space="0" w:color="auto"/>
            <w:right w:val="none" w:sz="0" w:space="0" w:color="auto"/>
          </w:divBdr>
        </w:div>
        <w:div w:id="482507779">
          <w:marLeft w:val="0"/>
          <w:marRight w:val="0"/>
          <w:marTop w:val="0"/>
          <w:marBottom w:val="0"/>
          <w:divBdr>
            <w:top w:val="none" w:sz="0" w:space="0" w:color="auto"/>
            <w:left w:val="none" w:sz="0" w:space="0" w:color="auto"/>
            <w:bottom w:val="none" w:sz="0" w:space="0" w:color="auto"/>
            <w:right w:val="none" w:sz="0" w:space="0" w:color="auto"/>
          </w:divBdr>
        </w:div>
        <w:div w:id="2003846193">
          <w:marLeft w:val="0"/>
          <w:marRight w:val="0"/>
          <w:marTop w:val="0"/>
          <w:marBottom w:val="0"/>
          <w:divBdr>
            <w:top w:val="none" w:sz="0" w:space="0" w:color="auto"/>
            <w:left w:val="none" w:sz="0" w:space="0" w:color="auto"/>
            <w:bottom w:val="none" w:sz="0" w:space="0" w:color="auto"/>
            <w:right w:val="none" w:sz="0" w:space="0" w:color="auto"/>
          </w:divBdr>
          <w:divsChild>
            <w:div w:id="468666156">
              <w:marLeft w:val="0"/>
              <w:marRight w:val="0"/>
              <w:marTop w:val="360"/>
              <w:marBottom w:val="180"/>
              <w:divBdr>
                <w:top w:val="none" w:sz="0" w:space="0" w:color="auto"/>
                <w:left w:val="none" w:sz="0" w:space="0" w:color="auto"/>
                <w:bottom w:val="none" w:sz="0" w:space="0" w:color="auto"/>
                <w:right w:val="none" w:sz="0" w:space="0" w:color="auto"/>
              </w:divBdr>
            </w:div>
          </w:divsChild>
        </w:div>
        <w:div w:id="1892618634">
          <w:marLeft w:val="0"/>
          <w:marRight w:val="0"/>
          <w:marTop w:val="0"/>
          <w:marBottom w:val="0"/>
          <w:divBdr>
            <w:top w:val="none" w:sz="0" w:space="0" w:color="auto"/>
            <w:left w:val="none" w:sz="0" w:space="0" w:color="auto"/>
            <w:bottom w:val="none" w:sz="0" w:space="0" w:color="auto"/>
            <w:right w:val="none" w:sz="0" w:space="0" w:color="auto"/>
          </w:divBdr>
        </w:div>
        <w:div w:id="2007442710">
          <w:marLeft w:val="0"/>
          <w:marRight w:val="0"/>
          <w:marTop w:val="0"/>
          <w:marBottom w:val="0"/>
          <w:divBdr>
            <w:top w:val="none" w:sz="0" w:space="0" w:color="auto"/>
            <w:left w:val="none" w:sz="0" w:space="0" w:color="auto"/>
            <w:bottom w:val="none" w:sz="0" w:space="0" w:color="auto"/>
            <w:right w:val="none" w:sz="0" w:space="0" w:color="auto"/>
          </w:divBdr>
        </w:div>
      </w:divsChild>
    </w:div>
    <w:div w:id="1466311222">
      <w:bodyDiv w:val="1"/>
      <w:marLeft w:val="0"/>
      <w:marRight w:val="0"/>
      <w:marTop w:val="0"/>
      <w:marBottom w:val="0"/>
      <w:divBdr>
        <w:top w:val="none" w:sz="0" w:space="0" w:color="auto"/>
        <w:left w:val="none" w:sz="0" w:space="0" w:color="auto"/>
        <w:bottom w:val="none" w:sz="0" w:space="0" w:color="auto"/>
        <w:right w:val="none" w:sz="0" w:space="0" w:color="auto"/>
      </w:divBdr>
      <w:divsChild>
        <w:div w:id="1679699258">
          <w:marLeft w:val="0"/>
          <w:marRight w:val="0"/>
          <w:marTop w:val="0"/>
          <w:marBottom w:val="0"/>
          <w:divBdr>
            <w:top w:val="none" w:sz="0" w:space="0" w:color="auto"/>
            <w:left w:val="none" w:sz="0" w:space="0" w:color="auto"/>
            <w:bottom w:val="none" w:sz="0" w:space="0" w:color="auto"/>
            <w:right w:val="none" w:sz="0" w:space="0" w:color="auto"/>
          </w:divBdr>
        </w:div>
        <w:div w:id="778454803">
          <w:marLeft w:val="0"/>
          <w:marRight w:val="0"/>
          <w:marTop w:val="0"/>
          <w:marBottom w:val="0"/>
          <w:divBdr>
            <w:top w:val="none" w:sz="0" w:space="0" w:color="auto"/>
            <w:left w:val="none" w:sz="0" w:space="0" w:color="auto"/>
            <w:bottom w:val="none" w:sz="0" w:space="0" w:color="auto"/>
            <w:right w:val="none" w:sz="0" w:space="0" w:color="auto"/>
          </w:divBdr>
        </w:div>
        <w:div w:id="960115820">
          <w:marLeft w:val="0"/>
          <w:marRight w:val="0"/>
          <w:marTop w:val="0"/>
          <w:marBottom w:val="0"/>
          <w:divBdr>
            <w:top w:val="none" w:sz="0" w:space="0" w:color="auto"/>
            <w:left w:val="none" w:sz="0" w:space="0" w:color="auto"/>
            <w:bottom w:val="none" w:sz="0" w:space="0" w:color="auto"/>
            <w:right w:val="none" w:sz="0" w:space="0" w:color="auto"/>
          </w:divBdr>
        </w:div>
        <w:div w:id="688919783">
          <w:marLeft w:val="0"/>
          <w:marRight w:val="0"/>
          <w:marTop w:val="0"/>
          <w:marBottom w:val="0"/>
          <w:divBdr>
            <w:top w:val="none" w:sz="0" w:space="0" w:color="auto"/>
            <w:left w:val="none" w:sz="0" w:space="0" w:color="auto"/>
            <w:bottom w:val="none" w:sz="0" w:space="0" w:color="auto"/>
            <w:right w:val="none" w:sz="0" w:space="0" w:color="auto"/>
          </w:divBdr>
        </w:div>
        <w:div w:id="47148786">
          <w:marLeft w:val="0"/>
          <w:marRight w:val="0"/>
          <w:marTop w:val="0"/>
          <w:marBottom w:val="0"/>
          <w:divBdr>
            <w:top w:val="none" w:sz="0" w:space="0" w:color="auto"/>
            <w:left w:val="none" w:sz="0" w:space="0" w:color="auto"/>
            <w:bottom w:val="none" w:sz="0" w:space="0" w:color="auto"/>
            <w:right w:val="none" w:sz="0" w:space="0" w:color="auto"/>
          </w:divBdr>
        </w:div>
        <w:div w:id="1469669105">
          <w:marLeft w:val="0"/>
          <w:marRight w:val="0"/>
          <w:marTop w:val="0"/>
          <w:marBottom w:val="0"/>
          <w:divBdr>
            <w:top w:val="none" w:sz="0" w:space="0" w:color="auto"/>
            <w:left w:val="none" w:sz="0" w:space="0" w:color="auto"/>
            <w:bottom w:val="none" w:sz="0" w:space="0" w:color="auto"/>
            <w:right w:val="none" w:sz="0" w:space="0" w:color="auto"/>
          </w:divBdr>
        </w:div>
        <w:div w:id="998460821">
          <w:marLeft w:val="0"/>
          <w:marRight w:val="0"/>
          <w:marTop w:val="0"/>
          <w:marBottom w:val="0"/>
          <w:divBdr>
            <w:top w:val="none" w:sz="0" w:space="0" w:color="auto"/>
            <w:left w:val="none" w:sz="0" w:space="0" w:color="auto"/>
            <w:bottom w:val="none" w:sz="0" w:space="0" w:color="auto"/>
            <w:right w:val="none" w:sz="0" w:space="0" w:color="auto"/>
          </w:divBdr>
          <w:divsChild>
            <w:div w:id="1724521665">
              <w:marLeft w:val="0"/>
              <w:marRight w:val="0"/>
              <w:marTop w:val="360"/>
              <w:marBottom w:val="180"/>
              <w:divBdr>
                <w:top w:val="none" w:sz="0" w:space="0" w:color="auto"/>
                <w:left w:val="none" w:sz="0" w:space="0" w:color="auto"/>
                <w:bottom w:val="none" w:sz="0" w:space="0" w:color="auto"/>
                <w:right w:val="none" w:sz="0" w:space="0" w:color="auto"/>
              </w:divBdr>
            </w:div>
          </w:divsChild>
        </w:div>
        <w:div w:id="330372384">
          <w:marLeft w:val="0"/>
          <w:marRight w:val="0"/>
          <w:marTop w:val="0"/>
          <w:marBottom w:val="0"/>
          <w:divBdr>
            <w:top w:val="none" w:sz="0" w:space="0" w:color="auto"/>
            <w:left w:val="none" w:sz="0" w:space="0" w:color="auto"/>
            <w:bottom w:val="none" w:sz="0" w:space="0" w:color="auto"/>
            <w:right w:val="none" w:sz="0" w:space="0" w:color="auto"/>
          </w:divBdr>
        </w:div>
        <w:div w:id="2036077337">
          <w:marLeft w:val="0"/>
          <w:marRight w:val="0"/>
          <w:marTop w:val="0"/>
          <w:marBottom w:val="0"/>
          <w:divBdr>
            <w:top w:val="none" w:sz="0" w:space="0" w:color="auto"/>
            <w:left w:val="none" w:sz="0" w:space="0" w:color="auto"/>
            <w:bottom w:val="none" w:sz="0" w:space="0" w:color="auto"/>
            <w:right w:val="none" w:sz="0" w:space="0" w:color="auto"/>
          </w:divBdr>
        </w:div>
        <w:div w:id="879131159">
          <w:marLeft w:val="0"/>
          <w:marRight w:val="0"/>
          <w:marTop w:val="0"/>
          <w:marBottom w:val="0"/>
          <w:divBdr>
            <w:top w:val="none" w:sz="0" w:space="0" w:color="auto"/>
            <w:left w:val="none" w:sz="0" w:space="0" w:color="auto"/>
            <w:bottom w:val="none" w:sz="0" w:space="0" w:color="auto"/>
            <w:right w:val="none" w:sz="0" w:space="0" w:color="auto"/>
          </w:divBdr>
        </w:div>
        <w:div w:id="1760590408">
          <w:marLeft w:val="0"/>
          <w:marRight w:val="0"/>
          <w:marTop w:val="0"/>
          <w:marBottom w:val="0"/>
          <w:divBdr>
            <w:top w:val="none" w:sz="0" w:space="0" w:color="auto"/>
            <w:left w:val="none" w:sz="0" w:space="0" w:color="auto"/>
            <w:bottom w:val="none" w:sz="0" w:space="0" w:color="auto"/>
            <w:right w:val="none" w:sz="0" w:space="0" w:color="auto"/>
          </w:divBdr>
          <w:divsChild>
            <w:div w:id="1992295891">
              <w:marLeft w:val="0"/>
              <w:marRight w:val="0"/>
              <w:marTop w:val="360"/>
              <w:marBottom w:val="180"/>
              <w:divBdr>
                <w:top w:val="none" w:sz="0" w:space="0" w:color="auto"/>
                <w:left w:val="none" w:sz="0" w:space="0" w:color="auto"/>
                <w:bottom w:val="none" w:sz="0" w:space="0" w:color="auto"/>
                <w:right w:val="none" w:sz="0" w:space="0" w:color="auto"/>
              </w:divBdr>
            </w:div>
          </w:divsChild>
        </w:div>
        <w:div w:id="1841190749">
          <w:marLeft w:val="0"/>
          <w:marRight w:val="0"/>
          <w:marTop w:val="0"/>
          <w:marBottom w:val="0"/>
          <w:divBdr>
            <w:top w:val="none" w:sz="0" w:space="0" w:color="auto"/>
            <w:left w:val="none" w:sz="0" w:space="0" w:color="auto"/>
            <w:bottom w:val="none" w:sz="0" w:space="0" w:color="auto"/>
            <w:right w:val="none" w:sz="0" w:space="0" w:color="auto"/>
          </w:divBdr>
        </w:div>
        <w:div w:id="926964607">
          <w:marLeft w:val="0"/>
          <w:marRight w:val="0"/>
          <w:marTop w:val="0"/>
          <w:marBottom w:val="0"/>
          <w:divBdr>
            <w:top w:val="none" w:sz="0" w:space="0" w:color="auto"/>
            <w:left w:val="none" w:sz="0" w:space="0" w:color="auto"/>
            <w:bottom w:val="none" w:sz="0" w:space="0" w:color="auto"/>
            <w:right w:val="none" w:sz="0" w:space="0" w:color="auto"/>
          </w:divBdr>
        </w:div>
        <w:div w:id="41711384">
          <w:marLeft w:val="0"/>
          <w:marRight w:val="0"/>
          <w:marTop w:val="0"/>
          <w:marBottom w:val="0"/>
          <w:divBdr>
            <w:top w:val="none" w:sz="0" w:space="0" w:color="auto"/>
            <w:left w:val="none" w:sz="0" w:space="0" w:color="auto"/>
            <w:bottom w:val="none" w:sz="0" w:space="0" w:color="auto"/>
            <w:right w:val="none" w:sz="0" w:space="0" w:color="auto"/>
          </w:divBdr>
          <w:divsChild>
            <w:div w:id="1194227647">
              <w:marLeft w:val="0"/>
              <w:marRight w:val="0"/>
              <w:marTop w:val="360"/>
              <w:marBottom w:val="180"/>
              <w:divBdr>
                <w:top w:val="none" w:sz="0" w:space="0" w:color="auto"/>
                <w:left w:val="none" w:sz="0" w:space="0" w:color="auto"/>
                <w:bottom w:val="none" w:sz="0" w:space="0" w:color="auto"/>
                <w:right w:val="none" w:sz="0" w:space="0" w:color="auto"/>
              </w:divBdr>
            </w:div>
          </w:divsChild>
        </w:div>
        <w:div w:id="353389732">
          <w:marLeft w:val="0"/>
          <w:marRight w:val="0"/>
          <w:marTop w:val="0"/>
          <w:marBottom w:val="0"/>
          <w:divBdr>
            <w:top w:val="none" w:sz="0" w:space="0" w:color="auto"/>
            <w:left w:val="none" w:sz="0" w:space="0" w:color="auto"/>
            <w:bottom w:val="none" w:sz="0" w:space="0" w:color="auto"/>
            <w:right w:val="none" w:sz="0" w:space="0" w:color="auto"/>
          </w:divBdr>
        </w:div>
        <w:div w:id="1148088838">
          <w:marLeft w:val="0"/>
          <w:marRight w:val="0"/>
          <w:marTop w:val="0"/>
          <w:marBottom w:val="0"/>
          <w:divBdr>
            <w:top w:val="none" w:sz="0" w:space="0" w:color="auto"/>
            <w:left w:val="none" w:sz="0" w:space="0" w:color="auto"/>
            <w:bottom w:val="none" w:sz="0" w:space="0" w:color="auto"/>
            <w:right w:val="none" w:sz="0" w:space="0" w:color="auto"/>
          </w:divBdr>
        </w:div>
        <w:div w:id="1887328111">
          <w:marLeft w:val="0"/>
          <w:marRight w:val="0"/>
          <w:marTop w:val="0"/>
          <w:marBottom w:val="0"/>
          <w:divBdr>
            <w:top w:val="none" w:sz="0" w:space="0" w:color="auto"/>
            <w:left w:val="none" w:sz="0" w:space="0" w:color="auto"/>
            <w:bottom w:val="none" w:sz="0" w:space="0" w:color="auto"/>
            <w:right w:val="none" w:sz="0" w:space="0" w:color="auto"/>
          </w:divBdr>
        </w:div>
        <w:div w:id="1904216425">
          <w:marLeft w:val="0"/>
          <w:marRight w:val="0"/>
          <w:marTop w:val="0"/>
          <w:marBottom w:val="0"/>
          <w:divBdr>
            <w:top w:val="none" w:sz="0" w:space="0" w:color="auto"/>
            <w:left w:val="none" w:sz="0" w:space="0" w:color="auto"/>
            <w:bottom w:val="none" w:sz="0" w:space="0" w:color="auto"/>
            <w:right w:val="none" w:sz="0" w:space="0" w:color="auto"/>
          </w:divBdr>
        </w:div>
        <w:div w:id="1591743532">
          <w:marLeft w:val="0"/>
          <w:marRight w:val="0"/>
          <w:marTop w:val="0"/>
          <w:marBottom w:val="0"/>
          <w:divBdr>
            <w:top w:val="none" w:sz="0" w:space="0" w:color="auto"/>
            <w:left w:val="none" w:sz="0" w:space="0" w:color="auto"/>
            <w:bottom w:val="none" w:sz="0" w:space="0" w:color="auto"/>
            <w:right w:val="none" w:sz="0" w:space="0" w:color="auto"/>
          </w:divBdr>
          <w:divsChild>
            <w:div w:id="2120296567">
              <w:marLeft w:val="0"/>
              <w:marRight w:val="0"/>
              <w:marTop w:val="360"/>
              <w:marBottom w:val="180"/>
              <w:divBdr>
                <w:top w:val="none" w:sz="0" w:space="0" w:color="auto"/>
                <w:left w:val="none" w:sz="0" w:space="0" w:color="auto"/>
                <w:bottom w:val="none" w:sz="0" w:space="0" w:color="auto"/>
                <w:right w:val="none" w:sz="0" w:space="0" w:color="auto"/>
              </w:divBdr>
            </w:div>
          </w:divsChild>
        </w:div>
        <w:div w:id="96604537">
          <w:marLeft w:val="0"/>
          <w:marRight w:val="0"/>
          <w:marTop w:val="0"/>
          <w:marBottom w:val="0"/>
          <w:divBdr>
            <w:top w:val="none" w:sz="0" w:space="0" w:color="auto"/>
            <w:left w:val="none" w:sz="0" w:space="0" w:color="auto"/>
            <w:bottom w:val="none" w:sz="0" w:space="0" w:color="auto"/>
            <w:right w:val="none" w:sz="0" w:space="0" w:color="auto"/>
          </w:divBdr>
        </w:div>
        <w:div w:id="1789003201">
          <w:marLeft w:val="0"/>
          <w:marRight w:val="0"/>
          <w:marTop w:val="0"/>
          <w:marBottom w:val="0"/>
          <w:divBdr>
            <w:top w:val="none" w:sz="0" w:space="0" w:color="auto"/>
            <w:left w:val="none" w:sz="0" w:space="0" w:color="auto"/>
            <w:bottom w:val="none" w:sz="0" w:space="0" w:color="auto"/>
            <w:right w:val="none" w:sz="0" w:space="0" w:color="auto"/>
          </w:divBdr>
        </w:div>
        <w:div w:id="1112673947">
          <w:marLeft w:val="0"/>
          <w:marRight w:val="0"/>
          <w:marTop w:val="0"/>
          <w:marBottom w:val="0"/>
          <w:divBdr>
            <w:top w:val="none" w:sz="0" w:space="0" w:color="auto"/>
            <w:left w:val="none" w:sz="0" w:space="0" w:color="auto"/>
            <w:bottom w:val="none" w:sz="0" w:space="0" w:color="auto"/>
            <w:right w:val="none" w:sz="0" w:space="0" w:color="auto"/>
          </w:divBdr>
        </w:div>
      </w:divsChild>
    </w:div>
    <w:div w:id="1501693798">
      <w:bodyDiv w:val="1"/>
      <w:marLeft w:val="0"/>
      <w:marRight w:val="0"/>
      <w:marTop w:val="0"/>
      <w:marBottom w:val="0"/>
      <w:divBdr>
        <w:top w:val="none" w:sz="0" w:space="0" w:color="auto"/>
        <w:left w:val="none" w:sz="0" w:space="0" w:color="auto"/>
        <w:bottom w:val="none" w:sz="0" w:space="0" w:color="auto"/>
        <w:right w:val="none" w:sz="0" w:space="0" w:color="auto"/>
      </w:divBdr>
      <w:divsChild>
        <w:div w:id="573859710">
          <w:marLeft w:val="0"/>
          <w:marRight w:val="0"/>
          <w:marTop w:val="0"/>
          <w:marBottom w:val="0"/>
          <w:divBdr>
            <w:top w:val="none" w:sz="0" w:space="0" w:color="auto"/>
            <w:left w:val="none" w:sz="0" w:space="0" w:color="auto"/>
            <w:bottom w:val="none" w:sz="0" w:space="0" w:color="auto"/>
            <w:right w:val="none" w:sz="0" w:space="0" w:color="auto"/>
          </w:divBdr>
        </w:div>
        <w:div w:id="31462033">
          <w:marLeft w:val="0"/>
          <w:marRight w:val="0"/>
          <w:marTop w:val="0"/>
          <w:marBottom w:val="0"/>
          <w:divBdr>
            <w:top w:val="none" w:sz="0" w:space="0" w:color="auto"/>
            <w:left w:val="none" w:sz="0" w:space="0" w:color="auto"/>
            <w:bottom w:val="none" w:sz="0" w:space="0" w:color="auto"/>
            <w:right w:val="none" w:sz="0" w:space="0" w:color="auto"/>
          </w:divBdr>
        </w:div>
        <w:div w:id="609556616">
          <w:marLeft w:val="0"/>
          <w:marRight w:val="0"/>
          <w:marTop w:val="0"/>
          <w:marBottom w:val="0"/>
          <w:divBdr>
            <w:top w:val="none" w:sz="0" w:space="0" w:color="auto"/>
            <w:left w:val="none" w:sz="0" w:space="0" w:color="auto"/>
            <w:bottom w:val="none" w:sz="0" w:space="0" w:color="auto"/>
            <w:right w:val="none" w:sz="0" w:space="0" w:color="auto"/>
          </w:divBdr>
          <w:divsChild>
            <w:div w:id="1389651963">
              <w:marLeft w:val="0"/>
              <w:marRight w:val="0"/>
              <w:marTop w:val="360"/>
              <w:marBottom w:val="180"/>
              <w:divBdr>
                <w:top w:val="none" w:sz="0" w:space="0" w:color="auto"/>
                <w:left w:val="none" w:sz="0" w:space="0" w:color="auto"/>
                <w:bottom w:val="none" w:sz="0" w:space="0" w:color="auto"/>
                <w:right w:val="none" w:sz="0" w:space="0" w:color="auto"/>
              </w:divBdr>
            </w:div>
          </w:divsChild>
        </w:div>
        <w:div w:id="1536891901">
          <w:marLeft w:val="0"/>
          <w:marRight w:val="0"/>
          <w:marTop w:val="0"/>
          <w:marBottom w:val="0"/>
          <w:divBdr>
            <w:top w:val="none" w:sz="0" w:space="0" w:color="auto"/>
            <w:left w:val="none" w:sz="0" w:space="0" w:color="auto"/>
            <w:bottom w:val="none" w:sz="0" w:space="0" w:color="auto"/>
            <w:right w:val="none" w:sz="0" w:space="0" w:color="auto"/>
          </w:divBdr>
        </w:div>
        <w:div w:id="1259405969">
          <w:marLeft w:val="0"/>
          <w:marRight w:val="0"/>
          <w:marTop w:val="0"/>
          <w:marBottom w:val="0"/>
          <w:divBdr>
            <w:top w:val="none" w:sz="0" w:space="0" w:color="auto"/>
            <w:left w:val="none" w:sz="0" w:space="0" w:color="auto"/>
            <w:bottom w:val="none" w:sz="0" w:space="0" w:color="auto"/>
            <w:right w:val="none" w:sz="0" w:space="0" w:color="auto"/>
          </w:divBdr>
        </w:div>
        <w:div w:id="1883054439">
          <w:marLeft w:val="0"/>
          <w:marRight w:val="0"/>
          <w:marTop w:val="0"/>
          <w:marBottom w:val="0"/>
          <w:divBdr>
            <w:top w:val="none" w:sz="0" w:space="0" w:color="auto"/>
            <w:left w:val="none" w:sz="0" w:space="0" w:color="auto"/>
            <w:bottom w:val="none" w:sz="0" w:space="0" w:color="auto"/>
            <w:right w:val="none" w:sz="0" w:space="0" w:color="auto"/>
          </w:divBdr>
        </w:div>
        <w:div w:id="298388034">
          <w:marLeft w:val="0"/>
          <w:marRight w:val="0"/>
          <w:marTop w:val="0"/>
          <w:marBottom w:val="0"/>
          <w:divBdr>
            <w:top w:val="none" w:sz="0" w:space="0" w:color="auto"/>
            <w:left w:val="none" w:sz="0" w:space="0" w:color="auto"/>
            <w:bottom w:val="none" w:sz="0" w:space="0" w:color="auto"/>
            <w:right w:val="none" w:sz="0" w:space="0" w:color="auto"/>
          </w:divBdr>
          <w:divsChild>
            <w:div w:id="191573973">
              <w:marLeft w:val="0"/>
              <w:marRight w:val="0"/>
              <w:marTop w:val="360"/>
              <w:marBottom w:val="180"/>
              <w:divBdr>
                <w:top w:val="none" w:sz="0" w:space="0" w:color="auto"/>
                <w:left w:val="none" w:sz="0" w:space="0" w:color="auto"/>
                <w:bottom w:val="none" w:sz="0" w:space="0" w:color="auto"/>
                <w:right w:val="none" w:sz="0" w:space="0" w:color="auto"/>
              </w:divBdr>
            </w:div>
          </w:divsChild>
        </w:div>
        <w:div w:id="1642223864">
          <w:marLeft w:val="0"/>
          <w:marRight w:val="0"/>
          <w:marTop w:val="0"/>
          <w:marBottom w:val="0"/>
          <w:divBdr>
            <w:top w:val="none" w:sz="0" w:space="0" w:color="auto"/>
            <w:left w:val="none" w:sz="0" w:space="0" w:color="auto"/>
            <w:bottom w:val="none" w:sz="0" w:space="0" w:color="auto"/>
            <w:right w:val="none" w:sz="0" w:space="0" w:color="auto"/>
          </w:divBdr>
        </w:div>
        <w:div w:id="1417940465">
          <w:marLeft w:val="0"/>
          <w:marRight w:val="0"/>
          <w:marTop w:val="0"/>
          <w:marBottom w:val="0"/>
          <w:divBdr>
            <w:top w:val="none" w:sz="0" w:space="0" w:color="auto"/>
            <w:left w:val="none" w:sz="0" w:space="0" w:color="auto"/>
            <w:bottom w:val="none" w:sz="0" w:space="0" w:color="auto"/>
            <w:right w:val="none" w:sz="0" w:space="0" w:color="auto"/>
          </w:divBdr>
        </w:div>
        <w:div w:id="1974097754">
          <w:marLeft w:val="0"/>
          <w:marRight w:val="0"/>
          <w:marTop w:val="0"/>
          <w:marBottom w:val="0"/>
          <w:divBdr>
            <w:top w:val="none" w:sz="0" w:space="0" w:color="auto"/>
            <w:left w:val="none" w:sz="0" w:space="0" w:color="auto"/>
            <w:bottom w:val="none" w:sz="0" w:space="0" w:color="auto"/>
            <w:right w:val="none" w:sz="0" w:space="0" w:color="auto"/>
          </w:divBdr>
        </w:div>
        <w:div w:id="183641025">
          <w:marLeft w:val="0"/>
          <w:marRight w:val="0"/>
          <w:marTop w:val="0"/>
          <w:marBottom w:val="0"/>
          <w:divBdr>
            <w:top w:val="none" w:sz="0" w:space="0" w:color="auto"/>
            <w:left w:val="none" w:sz="0" w:space="0" w:color="auto"/>
            <w:bottom w:val="none" w:sz="0" w:space="0" w:color="auto"/>
            <w:right w:val="none" w:sz="0" w:space="0" w:color="auto"/>
          </w:divBdr>
          <w:divsChild>
            <w:div w:id="1014697305">
              <w:marLeft w:val="0"/>
              <w:marRight w:val="0"/>
              <w:marTop w:val="360"/>
              <w:marBottom w:val="180"/>
              <w:divBdr>
                <w:top w:val="none" w:sz="0" w:space="0" w:color="auto"/>
                <w:left w:val="none" w:sz="0" w:space="0" w:color="auto"/>
                <w:bottom w:val="none" w:sz="0" w:space="0" w:color="auto"/>
                <w:right w:val="none" w:sz="0" w:space="0" w:color="auto"/>
              </w:divBdr>
            </w:div>
          </w:divsChild>
        </w:div>
        <w:div w:id="338896458">
          <w:marLeft w:val="0"/>
          <w:marRight w:val="0"/>
          <w:marTop w:val="0"/>
          <w:marBottom w:val="0"/>
          <w:divBdr>
            <w:top w:val="none" w:sz="0" w:space="0" w:color="auto"/>
            <w:left w:val="none" w:sz="0" w:space="0" w:color="auto"/>
            <w:bottom w:val="none" w:sz="0" w:space="0" w:color="auto"/>
            <w:right w:val="none" w:sz="0" w:space="0" w:color="auto"/>
          </w:divBdr>
        </w:div>
        <w:div w:id="1818911157">
          <w:marLeft w:val="0"/>
          <w:marRight w:val="0"/>
          <w:marTop w:val="0"/>
          <w:marBottom w:val="0"/>
          <w:divBdr>
            <w:top w:val="none" w:sz="0" w:space="0" w:color="auto"/>
            <w:left w:val="none" w:sz="0" w:space="0" w:color="auto"/>
            <w:bottom w:val="none" w:sz="0" w:space="0" w:color="auto"/>
            <w:right w:val="none" w:sz="0" w:space="0" w:color="auto"/>
          </w:divBdr>
        </w:div>
        <w:div w:id="1568610640">
          <w:marLeft w:val="0"/>
          <w:marRight w:val="0"/>
          <w:marTop w:val="0"/>
          <w:marBottom w:val="0"/>
          <w:divBdr>
            <w:top w:val="none" w:sz="0" w:space="0" w:color="auto"/>
            <w:left w:val="none" w:sz="0" w:space="0" w:color="auto"/>
            <w:bottom w:val="none" w:sz="0" w:space="0" w:color="auto"/>
            <w:right w:val="none" w:sz="0" w:space="0" w:color="auto"/>
          </w:divBdr>
          <w:divsChild>
            <w:div w:id="1997146662">
              <w:marLeft w:val="0"/>
              <w:marRight w:val="0"/>
              <w:marTop w:val="360"/>
              <w:marBottom w:val="180"/>
              <w:divBdr>
                <w:top w:val="none" w:sz="0" w:space="0" w:color="auto"/>
                <w:left w:val="none" w:sz="0" w:space="0" w:color="auto"/>
                <w:bottom w:val="none" w:sz="0" w:space="0" w:color="auto"/>
                <w:right w:val="none" w:sz="0" w:space="0" w:color="auto"/>
              </w:divBdr>
            </w:div>
          </w:divsChild>
        </w:div>
        <w:div w:id="2123543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ogle.com/goto?url=CAESlwEB6zswFUfpI-s2WWeXY8gBwXVnV64v1SvcQAAFlYKRBg-IeI6TR-4nVwIkeqO5BM1FZDD3f85Zjjb1pbzd6cE2GMCmUE03pGXvaSA0EUBTmq3ycQiKP07vqNNlbZIfwK4uV423IAbxpnfLCMCEiDb1a_01n-WT5hvZrNJe0Fp1maLXFRmQvcSOJaTJvqfwIb4kNtoI8OPY" TargetMode="Externa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2963</Words>
  <Characters>16890</Characters>
  <Application>Microsoft Office Word</Application>
  <DocSecurity>0</DocSecurity>
  <Lines>140</Lines>
  <Paragraphs>39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Cu-User</cp:lastModifiedBy>
  <cp:revision>2</cp:revision>
  <dcterms:created xsi:type="dcterms:W3CDTF">2026-09-08T06:01:00Z</dcterms:created>
  <dcterms:modified xsi:type="dcterms:W3CDTF">2026-09-08T06:01:00Z</dcterms:modified>
</cp:coreProperties>
</file>