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61" w:rsidRPr="00666861" w:rsidRDefault="00666861" w:rsidP="00666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tr-TR"/>
        </w:rPr>
      </w:pPr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Por</w:t>
      </w:r>
      <w:r w:rsidR="000472F6">
        <w:rPr>
          <w:rFonts w:ascii="Arial" w:eastAsia="Times New Roman" w:hAnsi="Arial" w:cs="Arial"/>
          <w:color w:val="0A0A0A"/>
          <w:sz w:val="24"/>
          <w:szCs w:val="24"/>
          <w:lang w:eastAsia="tr-TR"/>
        </w:rPr>
        <w:t xml:space="preserve">takal kömürü teknik </w:t>
      </w:r>
      <w:proofErr w:type="spellStart"/>
      <w:proofErr w:type="gramStart"/>
      <w:r w:rsidR="000472F6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şartnamesi:G</w:t>
      </w:r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enellikle</w:t>
      </w:r>
      <w:proofErr w:type="spellEnd"/>
      <w:proofErr w:type="gramEnd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 xml:space="preserve"> ithal, yıkanmış, yüksek kalorili (min. 7200-7500 </w:t>
      </w:r>
      <w:proofErr w:type="spellStart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kcal</w:t>
      </w:r>
      <w:proofErr w:type="spellEnd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 xml:space="preserve">/kg kuru </w:t>
      </w:r>
      <w:proofErr w:type="gramStart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bazda</w:t>
      </w:r>
      <w:proofErr w:type="gramEnd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 xml:space="preserve">) ve 70-100 mm veya 80-150 mm boyut aralığındaki kömürleri kapsar. Düşük kükürt (%0,9-1 </w:t>
      </w:r>
      <w:proofErr w:type="spellStart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max</w:t>
      </w:r>
      <w:proofErr w:type="spellEnd"/>
      <w:r w:rsidRPr="00666861">
        <w:rPr>
          <w:rFonts w:ascii="Arial" w:eastAsia="Times New Roman" w:hAnsi="Arial" w:cs="Arial"/>
          <w:color w:val="0A0A0A"/>
          <w:sz w:val="24"/>
          <w:szCs w:val="24"/>
          <w:lang w:eastAsia="tr-TR"/>
        </w:rPr>
        <w:t>) ve düşük kül oranı şart koşulur. Portakal kömürü, sanayi tipi kazanlar ve büyük ısınma sistemlerinde yüksek verim sağlayan, narenciye ağaçlarından veya yüksek kaliteli ithal kömürlerden üretilen bir yakıt türüdür. </w:t>
      </w:r>
    </w:p>
    <w:p w:rsidR="00666861" w:rsidRPr="00666861" w:rsidRDefault="00666861" w:rsidP="00666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tr-TR"/>
        </w:rPr>
      </w:pPr>
      <w:r w:rsidRPr="00666861">
        <w:rPr>
          <w:rFonts w:ascii="Arial" w:eastAsia="Times New Roman" w:hAnsi="Arial" w:cs="Arial"/>
          <w:b/>
          <w:bCs/>
          <w:color w:val="0A0A0A"/>
          <w:sz w:val="24"/>
          <w:szCs w:val="24"/>
          <w:lang w:eastAsia="tr-TR"/>
        </w:rPr>
        <w:t>Tipik Portakal Kömürü Teknik Özellikleri: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Boyut (</w:t>
      </w:r>
      <w:proofErr w:type="spellStart"/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Granülometri</w:t>
      </w:r>
      <w:proofErr w:type="spellEnd"/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):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 Genellikle 70 mm - 100 mm veya 80-150 mm </w:t>
      </w:r>
      <w:proofErr w:type="gram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aralığındadır</w:t>
      </w:r>
      <w:proofErr w:type="gram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 (±%10 toleranslı).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Alt Isıl Değer: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En az (</w:t>
      </w:r>
      <w:proofErr w:type="spell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min</w:t>
      </w:r>
      <w:proofErr w:type="spell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) 7200 - 7500 </w:t>
      </w:r>
      <w:proofErr w:type="spell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kcal</w:t>
      </w:r>
      <w:proofErr w:type="spell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/kg (Kuru </w:t>
      </w:r>
      <w:proofErr w:type="gram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bazda</w:t>
      </w:r>
      <w:proofErr w:type="gram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).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Toplam Kükürt: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En çok (</w:t>
      </w:r>
      <w:proofErr w:type="spell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max</w:t>
      </w:r>
      <w:proofErr w:type="spell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) %0,9 - 1,0 (Kuru </w:t>
      </w:r>
      <w:proofErr w:type="gram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bazda</w:t>
      </w:r>
      <w:proofErr w:type="gram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).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Kül Oranı: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En çok (</w:t>
      </w:r>
      <w:proofErr w:type="spell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max</w:t>
      </w:r>
      <w:proofErr w:type="spell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) %10 - %16 (Kuru </w:t>
      </w:r>
      <w:proofErr w:type="gram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bazda</w:t>
      </w:r>
      <w:proofErr w:type="gram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).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Nem Oranı: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En çok (</w:t>
      </w:r>
      <w:proofErr w:type="spell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max</w:t>
      </w:r>
      <w:proofErr w:type="spell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 xml:space="preserve">) %10 - %15 (Orijinal </w:t>
      </w:r>
      <w:proofErr w:type="gramStart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bazda</w:t>
      </w:r>
      <w:proofErr w:type="gramEnd"/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).</w:t>
      </w:r>
    </w:p>
    <w:p w:rsidR="00666861" w:rsidRPr="00666861" w:rsidRDefault="00666861" w:rsidP="006668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Kömür Türü: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Birinci kalite ithal yıkanmış portakal kömürü. </w:t>
      </w:r>
    </w:p>
    <w:p w:rsidR="00666861" w:rsidRPr="00666861" w:rsidRDefault="00666861" w:rsidP="00666861">
      <w:pPr>
        <w:shd w:val="clear" w:color="auto" w:fill="FFFFFF"/>
        <w:spacing w:after="0" w:line="240" w:lineRule="auto"/>
        <w:rPr>
          <w:rFonts w:ascii="var(--cQpmVe--WspBzc,unset)" w:eastAsia="Times New Roman" w:hAnsi="var(--cQpmVe--WspBzc,unset)" w:cs="Arial"/>
          <w:color w:val="0A0A0A"/>
          <w:sz w:val="24"/>
          <w:szCs w:val="24"/>
          <w:lang w:eastAsia="tr-TR"/>
        </w:rPr>
      </w:pPr>
      <w:r w:rsidRPr="00666861">
        <w:rPr>
          <w:rFonts w:ascii="var(--cQpmVe--WspBzc,unset)" w:eastAsia="Times New Roman" w:hAnsi="var(--cQpmVe--WspBzc,unset)" w:cs="Arial"/>
          <w:b/>
          <w:bCs/>
          <w:color w:val="0A0A0A"/>
          <w:sz w:val="24"/>
          <w:szCs w:val="24"/>
          <w:lang w:eastAsia="tr-TR"/>
        </w:rPr>
        <w:t>Şartname Genel Gereksinimleri:</w:t>
      </w:r>
    </w:p>
    <w:p w:rsidR="00666861" w:rsidRPr="00666861" w:rsidRDefault="00666861" w:rsidP="006668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Analiz Raporları: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İthalatçı firma tarafından Çevre ve Şehircilik Bakanlığı'nca yetkilendirilmiş laboratuvarlardan alınan analiz raporları sunulmalıdır.</w:t>
      </w:r>
    </w:p>
    <w:p w:rsidR="00666861" w:rsidRPr="00666861" w:rsidRDefault="00666861" w:rsidP="006668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Teslimat: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Portakal kömürleri, nakliye sırasında parçalanmamış, torbalanmış veya dökme olarak belirtilen süre içinde teslim edilmelidir.</w:t>
      </w:r>
    </w:p>
    <w:p w:rsidR="00666861" w:rsidRPr="00666861" w:rsidRDefault="00666861" w:rsidP="006668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b/>
          <w:bCs/>
          <w:color w:val="0A0A0A"/>
          <w:sz w:val="24"/>
          <w:szCs w:val="24"/>
          <w:lang w:eastAsia="tr-TR"/>
        </w:rPr>
        <w:t>Performans:</w:t>
      </w:r>
      <w:r w:rsidRPr="00666861">
        <w:rPr>
          <w:rFonts w:ascii="var(--nkmQOe)" w:eastAsia="Times New Roman" w:hAnsi="var(--nkmQOe)" w:cs="Arial"/>
          <w:color w:val="0A0A0A"/>
          <w:sz w:val="24"/>
          <w:szCs w:val="24"/>
          <w:lang w:eastAsia="tr-TR"/>
        </w:rPr>
        <w:t> Kömür, ateş tuğlası veya metal kazan yüzeylerine zarar vermeyen, yüksek yanma verimine sahip olmalıdır. </w:t>
      </w:r>
    </w:p>
    <w:p w:rsidR="00666861" w:rsidRPr="00666861" w:rsidRDefault="00666861" w:rsidP="00666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861">
        <w:rPr>
          <w:rFonts w:ascii="var(--nkmQOe)" w:eastAsia="Times New Roman" w:hAnsi="var(--nkmQOe)" w:cs="Arial"/>
          <w:noProof/>
          <w:color w:val="0A0A0A"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68F584E2" wp14:editId="34D6F04C">
                <wp:extent cx="304800" cy="304800"/>
                <wp:effectExtent l="0" t="0" r="0" b="0"/>
                <wp:docPr id="1" name="img-iyD7aZ6FGvKIxc8P-fiGkAE_3" descr="https://encrypted-tbn2.gstatic.com/faviconV2?url=https://ihale.van.bel.tr&amp;client=AIM&amp;size=128&amp;type=FAVICON&amp;fallback_opts=TYPE,SIZE,UR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3A73B" id="img-iyD7aZ6FGvKIxc8P-fiGkAE_3" o:spid="_x0000_s1026" alt="https://encrypted-tbn2.gstatic.com/faviconV2?url=https://ihale.van.bel.tr&amp;client=AIM&amp;size=128&amp;type=FAVICON&amp;fallback_opts=TYPE,SIZE,UR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NVhtQ7AwAAaA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3115EF" w:rsidRDefault="003115EF">
      <w:bookmarkStart w:id="0" w:name="_GoBack"/>
      <w:bookmarkEnd w:id="0"/>
    </w:p>
    <w:sectPr w:rsidR="0031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ar(--nkmQOe)">
    <w:altName w:val="Times New Roman"/>
    <w:panose1 w:val="00000000000000000000"/>
    <w:charset w:val="00"/>
    <w:family w:val="roman"/>
    <w:notTrueType/>
    <w:pitch w:val="default"/>
  </w:font>
  <w:font w:name="var(--cQpmVe--WspBzc,unse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3444"/>
    <w:multiLevelType w:val="multilevel"/>
    <w:tmpl w:val="935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3150B"/>
    <w:multiLevelType w:val="multilevel"/>
    <w:tmpl w:val="0E5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BE"/>
    <w:rsid w:val="000472F6"/>
    <w:rsid w:val="003115EF"/>
    <w:rsid w:val="00666861"/>
    <w:rsid w:val="00A95DB7"/>
    <w:rsid w:val="00B10315"/>
    <w:rsid w:val="00C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DDE6-0B87-4A83-8F4B-8F371335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NouS/TncTR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Cu-User</dc:creator>
  <cp:keywords/>
  <dc:description/>
  <cp:lastModifiedBy>Cu-User</cp:lastModifiedBy>
  <cp:revision>5</cp:revision>
  <dcterms:created xsi:type="dcterms:W3CDTF">2026-05-06T12:06:00Z</dcterms:created>
  <dcterms:modified xsi:type="dcterms:W3CDTF">2026-05-06T12:07:00Z</dcterms:modified>
</cp:coreProperties>
</file>