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92"/>
        <w:gridCol w:w="1053"/>
        <w:gridCol w:w="1843"/>
        <w:gridCol w:w="2087"/>
      </w:tblGrid>
      <w:tr w:rsidR="005A5E3A" w:rsidRPr="009231F0" w14:paraId="728960FD" w14:textId="77777777" w:rsidTr="0091130E">
        <w:trPr>
          <w:trHeight w:val="6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91130E" w:rsidRPr="009231F0" w14:paraId="081BC56C" w14:textId="77777777" w:rsidTr="0091130E">
        <w:trPr>
          <w:trHeight w:val="3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7534A" w14:textId="2621BF14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130E">
              <w:rPr>
                <w:sz w:val="24"/>
                <w:szCs w:val="24"/>
              </w:rPr>
              <w:t>PLASTİK ÇATAL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54C" w14:textId="163327D4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35CEB" w14:textId="4A71995A" w:rsidR="0091130E" w:rsidRPr="0091130E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06D37" w14:textId="6689644A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130E">
              <w:rPr>
                <w:sz w:val="24"/>
                <w:szCs w:val="24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91130E" w:rsidRPr="009231F0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130E" w:rsidRPr="009231F0" w14:paraId="0613F03C" w14:textId="77777777" w:rsidTr="0091130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1BC0167E" w:rsidR="0091130E" w:rsidRPr="009231F0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E4FCA" w14:textId="24990B71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130E">
              <w:rPr>
                <w:sz w:val="24"/>
                <w:szCs w:val="24"/>
              </w:rPr>
              <w:t>PLASTİK KAŞIK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C017" w14:textId="2305115B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105AD" w14:textId="6595D233" w:rsidR="0091130E" w:rsidRPr="0091130E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39716" w14:textId="1304FBA2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130E">
              <w:rPr>
                <w:sz w:val="24"/>
                <w:szCs w:val="24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130E" w:rsidRPr="009231F0" w14:paraId="55EEC3FF" w14:textId="77777777" w:rsidTr="0091130E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332B9C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195FD" w14:textId="3914CD25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130E">
              <w:rPr>
                <w:sz w:val="24"/>
                <w:szCs w:val="24"/>
              </w:rPr>
              <w:t>KARTON BARDAK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623" w14:textId="2B36BEE8" w:rsidR="0091130E" w:rsidRPr="0091130E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AE4A3" w14:textId="03F3CFFE" w:rsidR="0091130E" w:rsidRPr="0091130E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23EF2" w14:textId="569A04A7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130E">
              <w:rPr>
                <w:sz w:val="24"/>
                <w:szCs w:val="24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130E" w:rsidRPr="009231F0" w14:paraId="4EA8CD58" w14:textId="77777777" w:rsidTr="0091130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3FADEB22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87926" w14:textId="7B7959AE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130E">
              <w:rPr>
                <w:sz w:val="24"/>
                <w:szCs w:val="24"/>
              </w:rPr>
              <w:t>KÖPÜK SERVİS TABAĞI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69A" w14:textId="6A947A8E" w:rsidR="0091130E" w:rsidRPr="0091130E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A45BA" w14:textId="5A193991" w:rsidR="0091130E" w:rsidRPr="0091130E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19163" w14:textId="466E57A0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130E">
              <w:rPr>
                <w:sz w:val="24"/>
                <w:szCs w:val="24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130E" w:rsidRPr="009231F0" w14:paraId="14F95620" w14:textId="77777777" w:rsidTr="0091130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0E2253D1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55AE" w14:textId="73C5CC45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130E">
              <w:rPr>
                <w:sz w:val="24"/>
                <w:szCs w:val="24"/>
              </w:rPr>
              <w:t>KÖPÜK TABLDOT (5 BÖLMELİ)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488" w14:textId="5D42F5DF" w:rsidR="0091130E" w:rsidRPr="0091130E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EF3AB" w14:textId="35838223" w:rsidR="0091130E" w:rsidRPr="0091130E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6E527" w14:textId="1854E757" w:rsidR="0091130E" w:rsidRPr="0091130E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130E">
              <w:rPr>
                <w:sz w:val="24"/>
                <w:szCs w:val="24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130E" w:rsidRPr="009231F0" w14:paraId="35CE6B93" w14:textId="77777777" w:rsidTr="0091130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BFF7B89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903A5E0" w:rsidR="0091130E" w:rsidRPr="009231F0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7194F43F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3636DBA4" w:rsidR="0091130E" w:rsidRPr="009231F0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130E" w:rsidRPr="009231F0" w14:paraId="27001CE1" w14:textId="77777777" w:rsidTr="0091130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91130E" w:rsidRPr="009231F0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91130E" w:rsidRPr="009231F0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130E" w:rsidRPr="009231F0" w14:paraId="49A628DE" w14:textId="77777777" w:rsidTr="0091130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91130E" w:rsidRPr="009231F0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91130E" w:rsidRPr="009231F0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130E" w:rsidRPr="009231F0" w14:paraId="6985EA14" w14:textId="77777777" w:rsidTr="0091130E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91130E" w:rsidRPr="009231F0" w:rsidRDefault="0091130E" w:rsidP="009113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91130E" w:rsidRPr="009231F0" w:rsidRDefault="0091130E" w:rsidP="00911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91130E" w:rsidRPr="009231F0" w:rsidRDefault="0091130E" w:rsidP="009113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4B6E7A6E" w:rsidR="0080557B" w:rsidRDefault="0080557B" w:rsidP="0002391A">
      <w:pPr>
        <w:jc w:val="both"/>
        <w:rPr>
          <w:rFonts w:ascii="Arial" w:hAnsi="Arial" w:cs="Arial"/>
        </w:rPr>
      </w:pPr>
    </w:p>
    <w:p w14:paraId="62B28E62" w14:textId="77777777" w:rsidR="0091130E" w:rsidRPr="00A0760E" w:rsidRDefault="0091130E" w:rsidP="0091130E">
      <w:pPr>
        <w:pStyle w:val="ListeParagraf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</w:rPr>
      </w:pPr>
      <w:r w:rsidRPr="00A0760E">
        <w:rPr>
          <w:rFonts w:ascii="Arial" w:eastAsia="Times New Roman" w:hAnsi="Arial" w:cs="Arial"/>
          <w:b/>
        </w:rPr>
        <w:lastRenderedPageBreak/>
        <w:t>KÖPÜK TABAK 5 GÖZLÜ TABLDOT</w:t>
      </w:r>
    </w:p>
    <w:p w14:paraId="770D437A" w14:textId="77777777" w:rsidR="0091130E" w:rsidRPr="00A0760E" w:rsidRDefault="0091130E" w:rsidP="0091130E">
      <w:pPr>
        <w:rPr>
          <w:rFonts w:ascii="Arial" w:eastAsia="Times New Roman" w:hAnsi="Arial" w:cs="Arial"/>
        </w:rPr>
      </w:pPr>
      <w:r w:rsidRPr="00A0760E">
        <w:rPr>
          <w:rFonts w:ascii="Arial" w:hAnsi="Arial" w:cs="Arial"/>
          <w:noProof/>
        </w:rPr>
        <w:drawing>
          <wp:inline distT="0" distB="0" distL="0" distR="0" wp14:anchorId="054C18D0" wp14:editId="53609876">
            <wp:extent cx="1885950" cy="2486429"/>
            <wp:effectExtent l="0" t="0" r="0" b="9525"/>
            <wp:docPr id="2" name="Resim 2" descr="Köpük Tabldot Tabağı 5 Gözlü - Mod 27 - 100 A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öpük Tabldot Tabağı 5 Gözlü - Mod 27 - 100 Ad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409" cy="250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2A584" w14:textId="77777777" w:rsidR="0091130E" w:rsidRPr="00A0760E" w:rsidRDefault="0091130E" w:rsidP="009113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</w:rPr>
      </w:pPr>
      <w:r w:rsidRPr="00A0760E">
        <w:rPr>
          <w:rFonts w:ascii="Arial" w:eastAsia="Times New Roman" w:hAnsi="Arial" w:cs="Arial"/>
          <w:b/>
          <w:bCs/>
        </w:rPr>
        <w:t>Köpük Tabldot (5 Bölmeli) – Teknik Şartname</w:t>
      </w:r>
    </w:p>
    <w:p w14:paraId="5BF49F14" w14:textId="77777777" w:rsidR="0091130E" w:rsidRPr="00A0760E" w:rsidRDefault="0091130E" w:rsidP="009113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760E">
        <w:rPr>
          <w:rFonts w:ascii="Arial" w:eastAsia="Times New Roman" w:hAnsi="Arial" w:cs="Arial"/>
        </w:rPr>
        <w:t>Gıda ile temasa uygun köpük malzemeden üretilmiş olacaktır.</w:t>
      </w:r>
    </w:p>
    <w:p w14:paraId="5287B235" w14:textId="77777777" w:rsidR="0091130E" w:rsidRPr="00A0760E" w:rsidRDefault="0091130E" w:rsidP="009113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760E">
        <w:rPr>
          <w:rFonts w:ascii="Arial" w:eastAsia="Times New Roman" w:hAnsi="Arial" w:cs="Arial"/>
          <w:b/>
          <w:bCs/>
        </w:rPr>
        <w:t>5 bölmeli</w:t>
      </w:r>
      <w:r w:rsidRPr="00A0760E">
        <w:rPr>
          <w:rFonts w:ascii="Arial" w:eastAsia="Times New Roman" w:hAnsi="Arial" w:cs="Arial"/>
        </w:rPr>
        <w:t xml:space="preserve"> yapıya sahip olacaktır.</w:t>
      </w:r>
    </w:p>
    <w:p w14:paraId="3ACC8354" w14:textId="77777777" w:rsidR="0091130E" w:rsidRPr="00A0760E" w:rsidRDefault="0091130E" w:rsidP="009113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760E">
        <w:rPr>
          <w:rFonts w:ascii="Arial" w:eastAsia="Times New Roman" w:hAnsi="Arial" w:cs="Arial"/>
        </w:rPr>
        <w:t>Tek kullanımlık olacaktır.</w:t>
      </w:r>
    </w:p>
    <w:p w14:paraId="52D712D1" w14:textId="77777777" w:rsidR="0091130E" w:rsidRPr="00A0760E" w:rsidRDefault="0091130E" w:rsidP="009113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760E">
        <w:rPr>
          <w:rFonts w:ascii="Arial" w:eastAsia="Times New Roman" w:hAnsi="Arial" w:cs="Arial"/>
        </w:rPr>
        <w:t>Bölmeler arası sızdırma yapmayacak şekilde tasarlanmış olacaktır.</w:t>
      </w:r>
    </w:p>
    <w:p w14:paraId="1FF9CBF2" w14:textId="77777777" w:rsidR="0091130E" w:rsidRPr="00A0760E" w:rsidRDefault="0091130E" w:rsidP="009113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760E">
        <w:rPr>
          <w:rFonts w:ascii="Arial" w:eastAsia="Times New Roman" w:hAnsi="Arial" w:cs="Arial"/>
        </w:rPr>
        <w:t xml:space="preserve">Dayanıklı ve </w:t>
      </w:r>
      <w:proofErr w:type="gramStart"/>
      <w:r w:rsidRPr="00A0760E">
        <w:rPr>
          <w:rFonts w:ascii="Arial" w:eastAsia="Times New Roman" w:hAnsi="Arial" w:cs="Arial"/>
        </w:rPr>
        <w:t>hijyenik</w:t>
      </w:r>
      <w:proofErr w:type="gramEnd"/>
      <w:r w:rsidRPr="00A0760E">
        <w:rPr>
          <w:rFonts w:ascii="Arial" w:eastAsia="Times New Roman" w:hAnsi="Arial" w:cs="Arial"/>
        </w:rPr>
        <w:t xml:space="preserve"> olacaktır.</w:t>
      </w:r>
    </w:p>
    <w:p w14:paraId="4D11CB98" w14:textId="77777777" w:rsidR="0091130E" w:rsidRPr="00A0760E" w:rsidRDefault="0091130E" w:rsidP="009113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 w:rsidRPr="00A0760E">
        <w:rPr>
          <w:rFonts w:ascii="Arial" w:eastAsia="Times New Roman" w:hAnsi="Arial" w:cs="Arial"/>
          <w:b/>
        </w:rPr>
        <w:t>PLASTİK ÇATAL VE PLASTİK KAŞIK</w:t>
      </w:r>
    </w:p>
    <w:p w14:paraId="3EBC6767" w14:textId="77777777" w:rsidR="0091130E" w:rsidRPr="00A0760E" w:rsidRDefault="0091130E" w:rsidP="0091130E">
      <w:pPr>
        <w:rPr>
          <w:rFonts w:ascii="Arial" w:hAnsi="Arial" w:cs="Arial"/>
        </w:rPr>
      </w:pPr>
      <w:r w:rsidRPr="00A0760E">
        <w:rPr>
          <w:rFonts w:ascii="Arial" w:hAnsi="Arial" w:cs="Arial"/>
          <w:noProof/>
        </w:rPr>
        <w:drawing>
          <wp:inline distT="0" distB="0" distL="0" distR="0" wp14:anchorId="3BC5C9D9" wp14:editId="2DDD61A6">
            <wp:extent cx="1990725" cy="199072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760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0F7F2A6" wp14:editId="63249FDF">
                <wp:extent cx="304800" cy="304800"/>
                <wp:effectExtent l="0" t="0" r="0" b="0"/>
                <wp:docPr id="11" name="AutoShape 5" descr="Beyaz Plastik Çatal Lüks (25 adet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FC4F3" w14:textId="77777777" w:rsidR="0091130E" w:rsidRDefault="0091130E" w:rsidP="009113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7F2A6" id="AutoShape 5" o:spid="_x0000_s1026" alt="Beyaz Plastik Çatal Lüks (25 adet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GJELJ3wIAAPAFAAAOAAAAAAAAAAAAAAAAAC4CAABk&#10;cnMvZTJvRG9jLnhtbFBLAQItABQABgAIAAAAIQBMoOks2AAAAAMBAAAPAAAAAAAAAAAAAAAAADkF&#10;AABkcnMvZG93bnJldi54bWxQSwUGAAAAAAQABADzAAAAPgYAAAAA&#10;" filled="f" stroked="f">
                <o:lock v:ext="edit" aspectratio="t"/>
                <v:textbox>
                  <w:txbxContent>
                    <w:p w14:paraId="1ACFC4F3" w14:textId="77777777" w:rsidR="0091130E" w:rsidRDefault="0091130E" w:rsidP="0091130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0760E">
        <w:rPr>
          <w:rFonts w:ascii="Arial" w:hAnsi="Arial" w:cs="Arial"/>
          <w:noProof/>
        </w:rPr>
        <w:drawing>
          <wp:inline distT="0" distB="0" distL="0" distR="0" wp14:anchorId="0F16187D" wp14:editId="5DB62B28">
            <wp:extent cx="2038985" cy="203898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203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760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0A27CC4" wp14:editId="64993FDF">
                <wp:extent cx="304800" cy="304800"/>
                <wp:effectExtent l="0" t="0" r="0" b="0"/>
                <wp:docPr id="3" name="Dikdörtgen 3" descr="Köpük Tabldot 5 Gözlü 27/b Kapaks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AFE3D" w14:textId="77777777" w:rsidR="0091130E" w:rsidRDefault="0091130E" w:rsidP="009113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27CC4" id="Dikdörtgen 3" o:spid="_x0000_s1027" alt="Köpük Tabldot 5 Gözlü 27/b Kapaksı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m5LJiuwCAAD8BQAADgAAAAAA&#10;AAAAAAAAAAAuAgAAZHJzL2Uyb0RvYy54bWxQSwECLQAUAAYACAAAACEATKDpLNgAAAADAQAADwAA&#10;AAAAAAAAAAAAAABGBQAAZHJzL2Rvd25yZXYueG1sUEsFBgAAAAAEAAQA8wAAAEsGAAAAAA==&#10;" filled="f" stroked="f">
                <o:lock v:ext="edit" aspectratio="t"/>
                <v:textbox>
                  <w:txbxContent>
                    <w:p w14:paraId="743AFE3D" w14:textId="77777777" w:rsidR="0091130E" w:rsidRDefault="0091130E" w:rsidP="0091130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0760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6343197" wp14:editId="7B5F570D">
                <wp:extent cx="304800" cy="304800"/>
                <wp:effectExtent l="0" t="0" r="0" b="0"/>
                <wp:docPr id="8" name="Dikdörtgen 8" descr="Beyaz Plastik Çatal Lüks (25 adet) - Parti Dükkanı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86DF67" id="Dikdörtgen 8" o:spid="_x0000_s1026" alt="Beyaz Plastik Çatal Lüks (25 adet) - Parti Dükkanı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RdVawu8CAAD5BQ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A0760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39B8ED4" wp14:editId="51C30D4B">
                <wp:extent cx="304800" cy="304800"/>
                <wp:effectExtent l="0" t="0" r="0" b="0"/>
                <wp:docPr id="9" name="Dikdörtgen 9" descr="Beyaz Plastik Çatal Lüks (25 adet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1F5BB" id="Dikdörtgen 9" o:spid="_x0000_s1026" alt="Beyaz Plastik Çatal Lüks (25 adet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H79v0eACAADm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A0760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2E1CB84" wp14:editId="6B49558D">
                <wp:extent cx="304800" cy="304800"/>
                <wp:effectExtent l="0" t="0" r="0" b="0"/>
                <wp:docPr id="10" name="Dikdörtgen 10" descr="Beyaz Plastik Çatal Lüks (25 adet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1C3ADF" id="Dikdörtgen 10" o:spid="_x0000_s1026" alt="Beyaz Plastik Çatal Lüks (25 adet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B2w2lnhAgAA6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A0760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763F0D0" wp14:editId="501A5FA9">
                <wp:extent cx="304800" cy="304800"/>
                <wp:effectExtent l="0" t="0" r="0" b="0"/>
                <wp:docPr id="4" name="Dikdörtgen 4" descr="Köpük Tabldot 5 Gözlü 27/b Kapaks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7DCA3" id="Dikdörtgen 4" o:spid="_x0000_s1026" alt="Köpük Tabldot 5 Gözlü 27/b Kapaksı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I2hOKuYCAADq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A0760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ED4B93A" wp14:editId="61D2AFF3">
                <wp:extent cx="304800" cy="304800"/>
                <wp:effectExtent l="0" t="0" r="0" b="0"/>
                <wp:docPr id="7" name="AutoShape 15" descr="Köpük Tabldot 5 Gözlü 27/b Kapaks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A0031" w14:textId="77777777" w:rsidR="0091130E" w:rsidRDefault="0091130E" w:rsidP="009113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4B93A" id="AutoShape 15" o:spid="_x0000_s1028" alt="Köpük Tabldot 5 Gözlü 27/b Kapaksı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8SlOh+kCAAD7BQ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14:paraId="0ADA0031" w14:textId="77777777" w:rsidR="0091130E" w:rsidRDefault="0091130E" w:rsidP="0091130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CD7A472" w14:textId="77777777" w:rsidR="0091130E" w:rsidRPr="00A0760E" w:rsidRDefault="0091130E" w:rsidP="0091130E">
      <w:pPr>
        <w:rPr>
          <w:rFonts w:ascii="Arial" w:hAnsi="Arial" w:cs="Arial"/>
        </w:rPr>
      </w:pPr>
    </w:p>
    <w:p w14:paraId="57CC94EF" w14:textId="77777777" w:rsidR="0091130E" w:rsidRPr="00A0760E" w:rsidRDefault="0091130E" w:rsidP="0091130E">
      <w:pPr>
        <w:rPr>
          <w:rFonts w:ascii="Arial" w:hAnsi="Arial" w:cs="Arial"/>
          <w:b/>
          <w:bCs/>
        </w:rPr>
      </w:pPr>
      <w:r w:rsidRPr="00A0760E">
        <w:rPr>
          <w:rFonts w:ascii="Arial" w:hAnsi="Arial" w:cs="Arial"/>
          <w:b/>
          <w:bCs/>
        </w:rPr>
        <w:t>2. PLASTİK ÇATAL –PLASTİK KAŞIK TEKNİK ŞARTNAME</w:t>
      </w:r>
    </w:p>
    <w:p w14:paraId="5E7A87C3" w14:textId="77777777" w:rsidR="0091130E" w:rsidRPr="00A0760E" w:rsidRDefault="0091130E" w:rsidP="0091130E">
      <w:pPr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</w:rPr>
        <w:t>Gıda ile temasa uygun plastik hammaddeden üretilmiş olacaktır.</w:t>
      </w:r>
    </w:p>
    <w:p w14:paraId="1DB7361C" w14:textId="77777777" w:rsidR="0091130E" w:rsidRPr="00A0760E" w:rsidRDefault="0091130E" w:rsidP="0091130E">
      <w:pPr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</w:rPr>
        <w:t>Tek kullanımlık olacaktır.</w:t>
      </w:r>
    </w:p>
    <w:p w14:paraId="18A383BA" w14:textId="77777777" w:rsidR="0091130E" w:rsidRPr="00A0760E" w:rsidRDefault="0091130E" w:rsidP="0091130E">
      <w:pPr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</w:rPr>
        <w:t>Kırılmaya ve eğilmeye karşı dayanıklı olacaktır.</w:t>
      </w:r>
    </w:p>
    <w:p w14:paraId="540128D9" w14:textId="77777777" w:rsidR="0091130E" w:rsidRPr="00A0760E" w:rsidRDefault="0091130E" w:rsidP="0091130E">
      <w:pPr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</w:rPr>
        <w:t>Sağlığa zararlı madde içermeyecektir.</w:t>
      </w:r>
    </w:p>
    <w:p w14:paraId="4B88E21A" w14:textId="77777777" w:rsidR="0091130E" w:rsidRPr="00A0760E" w:rsidRDefault="0091130E" w:rsidP="0091130E">
      <w:pPr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</w:rPr>
        <w:t>Pürüzsüz yüzeye sahip olacaktır.</w:t>
      </w:r>
    </w:p>
    <w:p w14:paraId="5D56CE0B" w14:textId="77777777" w:rsidR="0091130E" w:rsidRPr="00A0760E" w:rsidRDefault="0091130E" w:rsidP="0091130E">
      <w:pPr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</w:rPr>
        <w:t>İlgili TSE ve/veya CE standartlarına uygun olacaktır.</w:t>
      </w:r>
    </w:p>
    <w:p w14:paraId="662B6A97" w14:textId="77777777" w:rsidR="0091130E" w:rsidRPr="00A0760E" w:rsidRDefault="0091130E" w:rsidP="0091130E">
      <w:pPr>
        <w:rPr>
          <w:rFonts w:ascii="Arial" w:hAnsi="Arial" w:cs="Arial"/>
        </w:rPr>
      </w:pPr>
      <w:r w:rsidRPr="00A0760E">
        <w:rPr>
          <w:rFonts w:ascii="Arial" w:hAnsi="Arial" w:cs="Arial"/>
        </w:rPr>
        <w:t xml:space="preserve">       </w:t>
      </w:r>
    </w:p>
    <w:p w14:paraId="2AA50098" w14:textId="77777777" w:rsidR="0091130E" w:rsidRPr="00A0760E" w:rsidRDefault="0091130E" w:rsidP="0091130E">
      <w:pPr>
        <w:rPr>
          <w:rFonts w:ascii="Arial" w:hAnsi="Arial" w:cs="Arial"/>
        </w:rPr>
      </w:pPr>
    </w:p>
    <w:p w14:paraId="1714839D" w14:textId="77777777" w:rsidR="0091130E" w:rsidRPr="00A0760E" w:rsidRDefault="0091130E" w:rsidP="0091130E">
      <w:pPr>
        <w:rPr>
          <w:rFonts w:ascii="Arial" w:hAnsi="Arial" w:cs="Arial"/>
        </w:rPr>
      </w:pPr>
      <w:r w:rsidRPr="00A0760E">
        <w:rPr>
          <w:rFonts w:ascii="Arial" w:hAnsi="Arial" w:cs="Arial"/>
          <w:noProof/>
        </w:rPr>
        <w:lastRenderedPageBreak/>
        <w:drawing>
          <wp:inline distT="0" distB="0" distL="0" distR="0" wp14:anchorId="6AB4DADC" wp14:editId="373D251B">
            <wp:extent cx="1343025" cy="1343025"/>
            <wp:effectExtent l="0" t="0" r="9525" b="9525"/>
            <wp:docPr id="12" name="Resim 12" descr="mod 33_a yuvarlak köpük tabak küçük boy 100 adetli pak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od 33_a yuvarlak köpük tabak küçük boy 100 adetli paket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9E0F3" w14:textId="77777777" w:rsidR="0091130E" w:rsidRPr="00A0760E" w:rsidRDefault="0091130E" w:rsidP="0091130E">
      <w:pPr>
        <w:rPr>
          <w:rFonts w:ascii="Arial" w:hAnsi="Arial" w:cs="Arial"/>
          <w:b/>
          <w:bCs/>
        </w:rPr>
      </w:pPr>
      <w:r w:rsidRPr="00A0760E">
        <w:rPr>
          <w:rFonts w:ascii="Arial" w:hAnsi="Arial" w:cs="Arial"/>
          <w:b/>
          <w:bCs/>
        </w:rPr>
        <w:t>KÖPÜK SERVİS TABAĞI – TEKNİK ŞARTNAME</w:t>
      </w:r>
    </w:p>
    <w:p w14:paraId="5B07859F" w14:textId="77777777" w:rsidR="0091130E" w:rsidRPr="00A0760E" w:rsidRDefault="0091130E" w:rsidP="0091130E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</w:rPr>
        <w:t>Gıda ile temasa uygun köpük (strafor) malzemeden üretilecektir.</w:t>
      </w:r>
    </w:p>
    <w:p w14:paraId="4A9DF935" w14:textId="77777777" w:rsidR="0091130E" w:rsidRPr="00A0760E" w:rsidRDefault="0091130E" w:rsidP="0091130E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</w:rPr>
        <w:t>Tek kullanımlık olacaktır.</w:t>
      </w:r>
    </w:p>
    <w:p w14:paraId="296E34EE" w14:textId="77777777" w:rsidR="0091130E" w:rsidRPr="00A0760E" w:rsidRDefault="0091130E" w:rsidP="0091130E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</w:rPr>
        <w:t>Hafif ve taşımaya elverişli olacaktır.</w:t>
      </w:r>
    </w:p>
    <w:p w14:paraId="03F15DAA" w14:textId="77777777" w:rsidR="0091130E" w:rsidRPr="00A0760E" w:rsidRDefault="0091130E" w:rsidP="0091130E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</w:rPr>
        <w:t>Kırılmaya ve ezilmeye karşı dayanıklı olacaktır.</w:t>
      </w:r>
    </w:p>
    <w:p w14:paraId="5DA2F602" w14:textId="77777777" w:rsidR="0091130E" w:rsidRPr="00A0760E" w:rsidRDefault="0091130E" w:rsidP="0091130E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</w:rPr>
        <w:t>Sağlığa zararlı madde içermeyecektir.</w:t>
      </w:r>
    </w:p>
    <w:p w14:paraId="4FC48DDB" w14:textId="77777777" w:rsidR="0091130E" w:rsidRPr="00A0760E" w:rsidRDefault="0091130E" w:rsidP="0091130E">
      <w:pPr>
        <w:pStyle w:val="ListeParagraf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</w:p>
    <w:p w14:paraId="4282F050" w14:textId="77777777" w:rsidR="0091130E" w:rsidRPr="00A0760E" w:rsidRDefault="0091130E" w:rsidP="0091130E">
      <w:pPr>
        <w:pStyle w:val="ListeParagraf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A0760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FC547F6" wp14:editId="0E668954">
                <wp:extent cx="304800" cy="304800"/>
                <wp:effectExtent l="0" t="0" r="0" b="0"/>
                <wp:docPr id="22" name="Dikdörtgen 22" descr="Köpük Bardak 150 cc 40 Ad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82433" id="Dikdörtgen 22" o:spid="_x0000_s1026" alt="Köpük Bardak 150 cc 40 Ad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TytWO2QIAAOE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A0760E">
        <w:rPr>
          <w:rFonts w:ascii="Arial" w:hAnsi="Arial" w:cs="Arial"/>
          <w:b/>
        </w:rPr>
        <w:t>KARTON BARDAK</w:t>
      </w:r>
    </w:p>
    <w:p w14:paraId="3449FA2A" w14:textId="77777777" w:rsidR="0091130E" w:rsidRPr="00A0760E" w:rsidRDefault="0091130E" w:rsidP="0091130E">
      <w:pPr>
        <w:rPr>
          <w:rFonts w:ascii="Arial" w:hAnsi="Arial" w:cs="Arial"/>
        </w:rPr>
      </w:pPr>
      <w:r w:rsidRPr="00A0760E">
        <w:rPr>
          <w:rFonts w:ascii="Arial" w:hAnsi="Arial" w:cs="Arial"/>
          <w:noProof/>
        </w:rPr>
        <w:drawing>
          <wp:inline distT="0" distB="0" distL="0" distR="0" wp14:anchorId="0EAF10A5" wp14:editId="6D1E3519">
            <wp:extent cx="1085850" cy="1085850"/>
            <wp:effectExtent l="0" t="0" r="0" b="0"/>
            <wp:docPr id="13" name="Resim 13" descr="Ürün Görs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Ürün Görsel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EF394" w14:textId="77777777" w:rsidR="0091130E" w:rsidRPr="00A0760E" w:rsidRDefault="0091130E" w:rsidP="009113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</w:rPr>
      </w:pPr>
      <w:r w:rsidRPr="00A0760E">
        <w:rPr>
          <w:rFonts w:ascii="Arial" w:eastAsia="Times New Roman" w:hAnsi="Arial" w:cs="Arial"/>
          <w:b/>
          <w:bCs/>
        </w:rPr>
        <w:t>Karton Bardak – Teknik Şartname</w:t>
      </w:r>
    </w:p>
    <w:p w14:paraId="79A331D4" w14:textId="77777777" w:rsidR="0091130E" w:rsidRPr="00A0760E" w:rsidRDefault="0091130E" w:rsidP="009113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760E">
        <w:rPr>
          <w:rFonts w:ascii="Arial" w:eastAsia="Times New Roman" w:hAnsi="Arial" w:cs="Arial"/>
        </w:rPr>
        <w:t>Gıda ile temasa uygun kartondan üretilmiş olacaktır.</w:t>
      </w:r>
    </w:p>
    <w:p w14:paraId="04BB93A5" w14:textId="77777777" w:rsidR="0091130E" w:rsidRPr="00A0760E" w:rsidRDefault="0091130E" w:rsidP="009113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760E">
        <w:rPr>
          <w:rFonts w:ascii="Arial" w:eastAsia="Times New Roman" w:hAnsi="Arial" w:cs="Arial"/>
        </w:rPr>
        <w:t>Sıcak ve soğuk içecek kullanımına uygun olacaktır.</w:t>
      </w:r>
    </w:p>
    <w:p w14:paraId="2B1BDDB6" w14:textId="77777777" w:rsidR="0091130E" w:rsidRPr="00A0760E" w:rsidRDefault="0091130E" w:rsidP="009113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760E">
        <w:rPr>
          <w:rFonts w:ascii="Arial" w:eastAsia="Times New Roman" w:hAnsi="Arial" w:cs="Arial"/>
        </w:rPr>
        <w:t>Sızdırma yapmayacak şekilde iç yüzeyi kaplamalı olacaktır.</w:t>
      </w:r>
    </w:p>
    <w:p w14:paraId="67154E81" w14:textId="77777777" w:rsidR="0091130E" w:rsidRPr="00A0760E" w:rsidRDefault="0091130E" w:rsidP="009113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760E">
        <w:rPr>
          <w:rFonts w:ascii="Arial" w:eastAsia="Times New Roman" w:hAnsi="Arial" w:cs="Arial"/>
        </w:rPr>
        <w:t>Tek kullanımlık olacaktır.</w:t>
      </w:r>
    </w:p>
    <w:p w14:paraId="37719E54" w14:textId="77777777" w:rsidR="0091130E" w:rsidRPr="00A0760E" w:rsidRDefault="0091130E" w:rsidP="009113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760E">
        <w:rPr>
          <w:rFonts w:ascii="Arial" w:eastAsia="Times New Roman" w:hAnsi="Arial" w:cs="Arial"/>
        </w:rPr>
        <w:t>Çevre ve insan sağlığına zararlı madde içermeyecektir.</w:t>
      </w:r>
    </w:p>
    <w:p w14:paraId="1CD3D2D6" w14:textId="77777777" w:rsidR="0091130E" w:rsidRDefault="0091130E" w:rsidP="0091130E"/>
    <w:p w14:paraId="685BAE2B" w14:textId="77777777" w:rsidR="0080557B" w:rsidRDefault="0080557B" w:rsidP="0002391A">
      <w:pPr>
        <w:jc w:val="both"/>
        <w:rPr>
          <w:rFonts w:ascii="Arial" w:hAnsi="Arial" w:cs="Arial"/>
        </w:rPr>
      </w:pPr>
      <w:bookmarkStart w:id="0" w:name="_GoBack"/>
      <w:bookmarkEnd w:id="0"/>
    </w:p>
    <w:p w14:paraId="0A68E46A" w14:textId="750F6F60" w:rsidR="00001675" w:rsidRDefault="00001675" w:rsidP="0002391A">
      <w:pPr>
        <w:jc w:val="both"/>
        <w:rPr>
          <w:rFonts w:ascii="Arial" w:hAnsi="Arial" w:cs="Arial"/>
        </w:rPr>
      </w:pPr>
    </w:p>
    <w:sectPr w:rsidR="00001675" w:rsidSect="00825B5B">
      <w:footerReference w:type="defaul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5E097" w14:textId="77777777" w:rsidR="00733E11" w:rsidRDefault="00733E11" w:rsidP="00BF74B7">
      <w:pPr>
        <w:spacing w:after="0" w:line="240" w:lineRule="auto"/>
      </w:pPr>
      <w:r>
        <w:separator/>
      </w:r>
    </w:p>
  </w:endnote>
  <w:endnote w:type="continuationSeparator" w:id="0">
    <w:p w14:paraId="348A5408" w14:textId="77777777" w:rsidR="00733E11" w:rsidRDefault="00733E11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3780D" w14:textId="77777777" w:rsidR="00733E11" w:rsidRDefault="00733E11" w:rsidP="00BF74B7">
      <w:pPr>
        <w:spacing w:after="0" w:line="240" w:lineRule="auto"/>
      </w:pPr>
      <w:r>
        <w:separator/>
      </w:r>
    </w:p>
  </w:footnote>
  <w:footnote w:type="continuationSeparator" w:id="0">
    <w:p w14:paraId="5621DB26" w14:textId="77777777" w:rsidR="00733E11" w:rsidRDefault="00733E11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1157"/>
    <w:multiLevelType w:val="multilevel"/>
    <w:tmpl w:val="D57A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C033C"/>
    <w:multiLevelType w:val="multilevel"/>
    <w:tmpl w:val="6D1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E3EFA"/>
    <w:multiLevelType w:val="multilevel"/>
    <w:tmpl w:val="83A27EF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11F9C"/>
    <w:multiLevelType w:val="multilevel"/>
    <w:tmpl w:val="9C9E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64340"/>
    <w:multiLevelType w:val="hybridMultilevel"/>
    <w:tmpl w:val="43465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733B7"/>
    <w:multiLevelType w:val="hybridMultilevel"/>
    <w:tmpl w:val="6A2A5B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33E11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1130E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</cp:revision>
  <cp:lastPrinted>2020-12-16T08:30:00Z</cp:lastPrinted>
  <dcterms:created xsi:type="dcterms:W3CDTF">2026-01-09T14:01:00Z</dcterms:created>
  <dcterms:modified xsi:type="dcterms:W3CDTF">2026-01-09T14:01:00Z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