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9231F0" w14:paraId="728960FD" w14:textId="77777777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AB21ED">
        <w:trPr>
          <w:trHeight w:val="3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5986E8BC" w:rsidR="00AF15DA" w:rsidRPr="009231F0" w:rsidRDefault="00DD637B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KORNİŞON TURŞU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78A60205" w:rsidR="00AF15DA" w:rsidRPr="00A13A3E" w:rsidRDefault="00DD637B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 KG’LIK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3F193DB0" w:rsidR="00AF15DA" w:rsidRPr="009231F0" w:rsidRDefault="00DD637B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79F9A6A0" w:rsidR="00AF15DA" w:rsidRPr="009231F0" w:rsidRDefault="00DD637B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BC0167E" w:rsidR="00AF15DA" w:rsidRPr="009231F0" w:rsidRDefault="00AB21ED" w:rsidP="0049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6446A40D" w:rsidR="00AF15DA" w:rsidRPr="009231F0" w:rsidRDefault="00DD637B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ACI BİBER TURŞUSU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44AAF735" w:rsidR="00AF15DA" w:rsidRPr="00A13A3E" w:rsidRDefault="00DD637B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 KG’LIK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72BBDF5F" w:rsidR="00AF15DA" w:rsidRPr="009231F0" w:rsidRDefault="00DD637B" w:rsidP="00AB21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7E3AF32" w:rsidR="00AF15DA" w:rsidRPr="009231F0" w:rsidRDefault="00DD637B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32B9C77" w:rsidR="00AF15DA" w:rsidRPr="009231F0" w:rsidRDefault="00AB21ED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5639FAB2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77215EA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20E47320" w:rsidR="00AF15DA" w:rsidRPr="009231F0" w:rsidRDefault="00AF15DA" w:rsidP="00AB21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6F62159F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45DC97AC" w14:textId="77777777" w:rsidR="00DD637B" w:rsidRDefault="00DD637B" w:rsidP="00DD637B">
      <w:pPr>
        <w:pStyle w:val="NormalWeb"/>
        <w:rPr>
          <w:rStyle w:val="Gl"/>
        </w:rPr>
      </w:pPr>
      <w:r>
        <w:rPr>
          <w:rStyle w:val="Gl"/>
        </w:rPr>
        <w:lastRenderedPageBreak/>
        <w:t>TEKNİK ŞARTNAME</w:t>
      </w:r>
    </w:p>
    <w:p w14:paraId="3AB370FC" w14:textId="77777777" w:rsidR="00DD637B" w:rsidRPr="00270BE7" w:rsidRDefault="00DD637B" w:rsidP="00DD637B">
      <w:pPr>
        <w:pStyle w:val="NormalWeb"/>
        <w:rPr>
          <w:rStyle w:val="Gl"/>
          <w:sz w:val="28"/>
          <w:szCs w:val="28"/>
        </w:rPr>
      </w:pPr>
      <w:r w:rsidRPr="00270BE7">
        <w:rPr>
          <w:rStyle w:val="Gl"/>
          <w:sz w:val="28"/>
          <w:szCs w:val="28"/>
        </w:rPr>
        <w:t>Kornişon Turşu</w:t>
      </w:r>
      <w:r>
        <w:rPr>
          <w:rStyle w:val="Gl"/>
          <w:sz w:val="28"/>
          <w:szCs w:val="28"/>
        </w:rPr>
        <w:t>(20 kg’lık)</w:t>
      </w:r>
      <w:r w:rsidRPr="00270BE7">
        <w:rPr>
          <w:rStyle w:val="Gl"/>
          <w:sz w:val="28"/>
          <w:szCs w:val="28"/>
        </w:rPr>
        <w:t>:</w:t>
      </w:r>
    </w:p>
    <w:p w14:paraId="110242AD" w14:textId="77777777" w:rsidR="00DD637B" w:rsidRDefault="00DD637B" w:rsidP="00DD637B">
      <w:pPr>
        <w:pStyle w:val="NormalWeb"/>
        <w:numPr>
          <w:ilvl w:val="0"/>
          <w:numId w:val="5"/>
        </w:numPr>
      </w:pPr>
      <w:r>
        <w:t xml:space="preserve">Kornişon turşu, taze, sağlam, çürüksüz ve yabancı madde içermeyen kornişon salatalıklardan, Türk Gıda </w:t>
      </w:r>
      <w:proofErr w:type="spellStart"/>
      <w:r>
        <w:t>Kodeksi’ne</w:t>
      </w:r>
      <w:proofErr w:type="spellEnd"/>
      <w:r>
        <w:t xml:space="preserve"> uygun olarak üretilmelidir. </w:t>
      </w:r>
    </w:p>
    <w:p w14:paraId="1EC49322" w14:textId="77777777" w:rsidR="00DD637B" w:rsidRDefault="00DD637B" w:rsidP="00DD637B">
      <w:pPr>
        <w:pStyle w:val="NormalWeb"/>
        <w:numPr>
          <w:ilvl w:val="0"/>
          <w:numId w:val="5"/>
        </w:numPr>
      </w:pPr>
      <w:r>
        <w:t>Üretimde içme suyu kalitesinde su, gıdaya uygun tuz ve sirke kullanılmalı, ürün kendine özgü renk, koku, tat ve dokuda olmalı, aşırı yumuşama, bulanıklık ve yabancı koku bulunmamalıdır.</w:t>
      </w:r>
    </w:p>
    <w:p w14:paraId="764D403D" w14:textId="77777777" w:rsidR="00DD637B" w:rsidRDefault="00DD637B" w:rsidP="00DD637B">
      <w:pPr>
        <w:pStyle w:val="NormalWeb"/>
        <w:numPr>
          <w:ilvl w:val="0"/>
          <w:numId w:val="5"/>
        </w:numPr>
      </w:pPr>
      <w:r>
        <w:t xml:space="preserve">Ürün </w:t>
      </w:r>
      <w:proofErr w:type="spellStart"/>
      <w:r>
        <w:t>pH</w:t>
      </w:r>
      <w:proofErr w:type="spellEnd"/>
      <w:r>
        <w:t xml:space="preserve"> değeri gıda güvenliği açısından uygun seviyede olmalı, insan sağlığına zararlı mikroorganizmalar içermemelidir.</w:t>
      </w:r>
    </w:p>
    <w:p w14:paraId="0CA6498B" w14:textId="77777777" w:rsidR="00DD637B" w:rsidRDefault="00DD637B" w:rsidP="00DD637B">
      <w:pPr>
        <w:pStyle w:val="NormalWeb"/>
        <w:numPr>
          <w:ilvl w:val="0"/>
          <w:numId w:val="5"/>
        </w:numPr>
      </w:pPr>
      <w:r>
        <w:t xml:space="preserve">Ambalajlama gıdaya uygun, sızdırmaz ve </w:t>
      </w:r>
      <w:proofErr w:type="gramStart"/>
      <w:r>
        <w:t>hijyenik</w:t>
      </w:r>
      <w:proofErr w:type="gramEnd"/>
      <w:r>
        <w:t xml:space="preserve"> ambalajlarda yapılmalı; etiketleme, depolama ve dağıtım işlemleri yürürlükteki mevzuata uygun olmalıdır.</w:t>
      </w:r>
    </w:p>
    <w:p w14:paraId="626003D4" w14:textId="77777777" w:rsidR="00DD637B" w:rsidRDefault="00DD637B" w:rsidP="00DD637B">
      <w:pPr>
        <w:pStyle w:val="NormalWeb"/>
        <w:rPr>
          <w:rStyle w:val="Gl"/>
          <w:sz w:val="28"/>
        </w:rPr>
      </w:pPr>
      <w:r w:rsidRPr="00270BE7">
        <w:rPr>
          <w:rStyle w:val="Gl"/>
          <w:sz w:val="28"/>
        </w:rPr>
        <w:t>Acı Biber Turşusu</w:t>
      </w:r>
      <w:r>
        <w:rPr>
          <w:rStyle w:val="Gl"/>
          <w:sz w:val="28"/>
        </w:rPr>
        <w:t>(20 kg’lık)</w:t>
      </w:r>
      <w:r w:rsidRPr="00270BE7">
        <w:rPr>
          <w:rStyle w:val="Gl"/>
          <w:sz w:val="28"/>
        </w:rPr>
        <w:t>:</w:t>
      </w:r>
    </w:p>
    <w:p w14:paraId="187FCDE9" w14:textId="77777777" w:rsidR="00DD637B" w:rsidRDefault="00DD637B" w:rsidP="00DD637B">
      <w:pPr>
        <w:pStyle w:val="NormalWeb"/>
        <w:numPr>
          <w:ilvl w:val="0"/>
          <w:numId w:val="6"/>
        </w:numPr>
      </w:pPr>
      <w:r>
        <w:t xml:space="preserve">Acı biber turşusu, taze, diri, homojen renkte ve bozulma belirtisi göstermeyen acı biberlerden, Türk Gıda Kodeksi hükümlerine uygun şekilde üretilmelidir. </w:t>
      </w:r>
    </w:p>
    <w:p w14:paraId="7A0B1AB7" w14:textId="77777777" w:rsidR="00DD637B" w:rsidRDefault="00DD637B" w:rsidP="00DD637B">
      <w:pPr>
        <w:pStyle w:val="NormalWeb"/>
        <w:numPr>
          <w:ilvl w:val="0"/>
          <w:numId w:val="6"/>
        </w:numPr>
      </w:pPr>
      <w:r>
        <w:t xml:space="preserve">Üretimde kullanılan su, tuz ve sirke gıdaya uygun nitelikte olmalı; ürün kendine özgü acılık, </w:t>
      </w:r>
      <w:proofErr w:type="gramStart"/>
      <w:r>
        <w:t>aroma</w:t>
      </w:r>
      <w:proofErr w:type="gramEnd"/>
      <w:r>
        <w:t xml:space="preserve"> ve gevrekliğe sahip olmalı, yabancı tat, koku ve aşırı yumuşama içermemelidir. </w:t>
      </w:r>
    </w:p>
    <w:p w14:paraId="170CCBBB" w14:textId="77777777" w:rsidR="00DD637B" w:rsidRDefault="00DD637B" w:rsidP="00DD637B">
      <w:pPr>
        <w:pStyle w:val="NormalWeb"/>
        <w:numPr>
          <w:ilvl w:val="0"/>
          <w:numId w:val="6"/>
        </w:numPr>
      </w:pPr>
      <w:r>
        <w:t xml:space="preserve">Ürün mikrobiyolojik açıdan güvenli olmalı ve mevzuatta belirtilen sınırları sağlamalıdır. </w:t>
      </w:r>
    </w:p>
    <w:p w14:paraId="60F0721D" w14:textId="77777777" w:rsidR="00DD637B" w:rsidRDefault="00DD637B" w:rsidP="00DD637B">
      <w:pPr>
        <w:pStyle w:val="NormalWeb"/>
        <w:numPr>
          <w:ilvl w:val="0"/>
          <w:numId w:val="6"/>
        </w:numPr>
      </w:pPr>
      <w:r>
        <w:t xml:space="preserve">Ambalajlama, etiketleme, depolama ve sevkiyat işlemleri ilgili yasal düzenlemelere uygun olarak </w:t>
      </w:r>
      <w:proofErr w:type="spellStart"/>
      <w:r>
        <w:t>gerçekleştirilmelidi</w:t>
      </w:r>
      <w:proofErr w:type="spellEnd"/>
    </w:p>
    <w:p w14:paraId="0356B0AF" w14:textId="77777777" w:rsidR="00DD637B" w:rsidRDefault="00DD637B" w:rsidP="00DD637B"/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1256D" w14:textId="77777777" w:rsidR="00E16732" w:rsidRDefault="00E16732" w:rsidP="00BF74B7">
      <w:pPr>
        <w:spacing w:after="0" w:line="240" w:lineRule="auto"/>
      </w:pPr>
      <w:r>
        <w:separator/>
      </w:r>
    </w:p>
  </w:endnote>
  <w:endnote w:type="continuationSeparator" w:id="0">
    <w:p w14:paraId="66B55AF5" w14:textId="77777777" w:rsidR="00E16732" w:rsidRDefault="00E1673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6318" w14:textId="77777777" w:rsidR="00E16732" w:rsidRDefault="00E16732" w:rsidP="00BF74B7">
      <w:pPr>
        <w:spacing w:after="0" w:line="240" w:lineRule="auto"/>
      </w:pPr>
      <w:r>
        <w:separator/>
      </w:r>
    </w:p>
  </w:footnote>
  <w:footnote w:type="continuationSeparator" w:id="0">
    <w:p w14:paraId="229D2354" w14:textId="77777777" w:rsidR="00E16732" w:rsidRDefault="00E16732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96C08"/>
    <w:multiLevelType w:val="hybridMultilevel"/>
    <w:tmpl w:val="9B50F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5657D"/>
    <w:multiLevelType w:val="hybridMultilevel"/>
    <w:tmpl w:val="5BFE7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637B"/>
    <w:rsid w:val="00E16732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D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D6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2026-01-13T06:22:00Z</dcterms:created>
  <dcterms:modified xsi:type="dcterms:W3CDTF">2026-01-13T06:22:00Z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